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0D" w:rsidRPr="00F40CB8" w:rsidRDefault="00E81B0D" w:rsidP="00E81B0D">
      <w:pPr>
        <w:bidi/>
        <w:jc w:val="center"/>
        <w:rPr>
          <w:rFonts w:ascii="Tahoma" w:eastAsia="Times New Roman" w:hAnsi="Tahoma" w:cs="B Nazanin"/>
          <w:b/>
          <w:bCs/>
          <w:color w:val="0000FF"/>
          <w:sz w:val="24"/>
          <w:szCs w:val="24"/>
          <w:u w:val="single"/>
          <w:rtl/>
        </w:rPr>
      </w:pPr>
      <w:r w:rsidRPr="00F40CB8">
        <w:rPr>
          <w:rFonts w:ascii="Tahoma" w:eastAsia="Times New Roman" w:hAnsi="Tahoma" w:cs="B Nazanin" w:hint="cs"/>
          <w:b/>
          <w:bCs/>
          <w:color w:val="0000FF"/>
          <w:sz w:val="24"/>
          <w:szCs w:val="24"/>
          <w:u w:val="single"/>
          <w:rtl/>
        </w:rPr>
        <w:t>معاونت پژوهشي و فن آوري</w:t>
      </w:r>
    </w:p>
    <w:p w:rsidR="00E81B0D" w:rsidRPr="00F40CB8" w:rsidRDefault="00E81B0D" w:rsidP="00E81B0D">
      <w:pPr>
        <w:bidi/>
        <w:jc w:val="center"/>
        <w:rPr>
          <w:rFonts w:ascii="Tahoma" w:eastAsia="Times New Roman" w:hAnsi="Tahoma" w:cs="B Nazanin"/>
          <w:b/>
          <w:bCs/>
          <w:i/>
          <w:iCs/>
          <w:color w:val="0000FF"/>
          <w:sz w:val="24"/>
          <w:szCs w:val="24"/>
          <w:rtl/>
        </w:rPr>
      </w:pPr>
      <w:r w:rsidRPr="00F40CB8">
        <w:rPr>
          <w:rFonts w:ascii="Tahoma" w:eastAsia="Times New Roman" w:hAnsi="Tahoma" w:cs="B Nazanin" w:hint="cs"/>
          <w:b/>
          <w:bCs/>
          <w:i/>
          <w:iCs/>
          <w:color w:val="0000FF"/>
          <w:sz w:val="24"/>
          <w:szCs w:val="24"/>
          <w:rtl/>
        </w:rPr>
        <w:t>كتابخانه مركزي</w:t>
      </w:r>
      <w:r>
        <w:rPr>
          <w:rFonts w:ascii="Tahoma" w:eastAsia="Times New Roman" w:hAnsi="Tahoma" w:cs="B Nazanin" w:hint="cs"/>
          <w:b/>
          <w:bCs/>
          <w:i/>
          <w:iCs/>
          <w:color w:val="0000FF"/>
          <w:sz w:val="24"/>
          <w:szCs w:val="24"/>
          <w:rtl/>
        </w:rPr>
        <w:t xml:space="preserve"> دانشگاه علوم پزشكي شاهرود</w:t>
      </w:r>
      <w:r w:rsidRPr="00F40CB8">
        <w:rPr>
          <w:rFonts w:ascii="Tahoma" w:eastAsia="Times New Roman" w:hAnsi="Tahoma" w:cs="B Nazanin" w:hint="cs"/>
          <w:b/>
          <w:bCs/>
          <w:i/>
          <w:iCs/>
          <w:color w:val="0000FF"/>
          <w:sz w:val="24"/>
          <w:szCs w:val="24"/>
          <w:rtl/>
        </w:rPr>
        <w:t xml:space="preserve"> </w:t>
      </w:r>
    </w:p>
    <w:p w:rsidR="00C905AB" w:rsidRPr="00F40CB8" w:rsidRDefault="00C905AB" w:rsidP="00E81B0D">
      <w:pPr>
        <w:bidi/>
        <w:jc w:val="center"/>
        <w:rPr>
          <w:rFonts w:ascii="Tahoma" w:eastAsia="Times New Roman" w:hAnsi="Tahoma" w:cs="B Nazanin"/>
          <w:b/>
          <w:bCs/>
          <w:color w:val="0000FF"/>
          <w:sz w:val="24"/>
          <w:szCs w:val="24"/>
          <w:u w:val="single"/>
          <w:rtl/>
        </w:rPr>
      </w:pPr>
      <w:r w:rsidRPr="00F40CB8">
        <w:rPr>
          <w:rFonts w:ascii="Tahoma" w:eastAsia="Times New Roman" w:hAnsi="Tahoma" w:cs="B Nazanin" w:hint="cs"/>
          <w:b/>
          <w:bCs/>
          <w:color w:val="0000FF"/>
          <w:sz w:val="24"/>
          <w:szCs w:val="24"/>
          <w:u w:val="single"/>
          <w:rtl/>
        </w:rPr>
        <w:t xml:space="preserve">آيين نامه </w:t>
      </w:r>
      <w:r w:rsidR="00E81B0D">
        <w:rPr>
          <w:rFonts w:ascii="Tahoma" w:eastAsia="Times New Roman" w:hAnsi="Tahoma" w:cs="B Nazanin" w:hint="cs"/>
          <w:b/>
          <w:bCs/>
          <w:color w:val="0000FF"/>
          <w:sz w:val="24"/>
          <w:szCs w:val="24"/>
          <w:u w:val="single"/>
          <w:rtl/>
        </w:rPr>
        <w:t xml:space="preserve">عضويت و خدمات كتابخانه اي </w:t>
      </w:r>
    </w:p>
    <w:p w:rsidR="00227DA3" w:rsidRPr="00F40CB8" w:rsidRDefault="00EC68CE" w:rsidP="00C905AB">
      <w:pPr>
        <w:bidi/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</w:pPr>
      <w:r w:rsidRPr="00F40CB8">
        <w:rPr>
          <w:rFonts w:ascii="Tahoma" w:eastAsia="Times New Roman" w:hAnsi="Tahoma" w:cs="B Nazanin"/>
          <w:color w:val="000000"/>
          <w:sz w:val="24"/>
          <w:szCs w:val="24"/>
        </w:rPr>
        <w:br/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بخش امانت كتابخانه مركزي يكي از مهم ترين بخش هاي كتابخانه به شمار مي آيد .</w:t>
      </w:r>
    </w:p>
    <w:p w:rsidR="00E81B0D" w:rsidRDefault="00227DA3" w:rsidP="00E81B0D">
      <w:pPr>
        <w:bidi/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</w:pP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 xml:space="preserve"> </w:t>
      </w:r>
      <w:r w:rsidR="00EC68CE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فرايند بهره گيري از منابع</w:t>
      </w:r>
      <w:r w:rsidR="00EC68CE" w:rsidRPr="00F40CB8">
        <w:rPr>
          <w:rFonts w:ascii="Tahoma" w:eastAsia="Times New Roman" w:hAnsi="Tahoma" w:cs="B Nazanin" w:hint="cs"/>
          <w:b/>
          <w:bCs/>
          <w:color w:val="000000"/>
          <w:sz w:val="24"/>
          <w:szCs w:val="24"/>
        </w:rPr>
        <w:t> </w:t>
      </w:r>
      <w:r w:rsidR="00EC68CE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="00EC68CE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  <w:t> </w:t>
      </w:r>
      <w:r w:rsidR="00EC68CE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1. عضویت</w:t>
      </w:r>
      <w:r w:rsidR="00EC68CE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="00EC68CE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="0055025C" w:rsidRPr="00F40CB8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 xml:space="preserve">1-1  </w:t>
      </w:r>
      <w:r w:rsidR="00EC68CE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افراد مشمول عضويت</w:t>
      </w:r>
      <w:r w:rsidR="00EC68CE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 xml:space="preserve"> :</w:t>
      </w:r>
      <w:r w:rsidR="00EC68CE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="00EC68CE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الف: دانشجويان دانشگاه علوم پزشكي شاهرود</w:t>
      </w:r>
      <w:r w:rsidR="00EC68CE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="00EC68CE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ب: اساتيد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، اعضاء هيأت علمي و مربيان</w:t>
      </w:r>
      <w:r w:rsidR="00EC68CE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 xml:space="preserve"> دانشگاه علوم پزشكي شاهرود</w:t>
      </w:r>
      <w:r w:rsidR="00EC68CE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="00EC68CE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ج: كاركنان رسمي ، پيماني ، و طرحي دانشگاه علوم پزشكي شاهرود</w:t>
      </w:r>
      <w:r w:rsidR="00EC68CE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="00EC68CE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="00EC68CE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2. مدارك و شرايط عضويت</w:t>
      </w:r>
      <w:r w:rsidR="00EC68CE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> </w:t>
      </w:r>
      <w:r w:rsidR="00EC68CE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="00C64C52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گروهها و افراد ذيل مي توانند با ارائه مدارك خواسته شده ذيل عضو كتابخانه مركزي دانشگاه شوند</w:t>
      </w:r>
      <w:r w:rsidR="00E81B0D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 xml:space="preserve">. </w:t>
      </w:r>
    </w:p>
    <w:p w:rsidR="00F40CB8" w:rsidRPr="00F40CB8" w:rsidRDefault="00E81B0D" w:rsidP="00E81B0D">
      <w:pPr>
        <w:bidi/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</w:pPr>
      <w:r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 xml:space="preserve">(با مراجعه به آدرس لينك </w:t>
      </w:r>
      <w:hyperlink r:id="rId4" w:history="1">
        <w:r w:rsidRPr="00911421">
          <w:rPr>
            <w:rStyle w:val="Hyperlink"/>
            <w:rFonts w:ascii="Tahoma" w:eastAsia="Times New Roman" w:hAnsi="Tahoma" w:cs="B Titr"/>
            <w:sz w:val="24"/>
            <w:szCs w:val="24"/>
          </w:rPr>
          <w:t>http://lib.shmu.ac.ir/faces/home.jspx</w:t>
        </w:r>
      </w:hyperlink>
      <w:r>
        <w:rPr>
          <w:rFonts w:ascii="Tahoma" w:eastAsia="Times New Roman" w:hAnsi="Tahoma" w:cs="B Titr" w:hint="cs"/>
          <w:color w:val="000000"/>
          <w:sz w:val="24"/>
          <w:szCs w:val="24"/>
          <w:rtl/>
        </w:rPr>
        <w:t xml:space="preserve"> </w:t>
      </w:r>
      <w:r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 xml:space="preserve"> )</w:t>
      </w:r>
      <w:r w:rsidR="00C64C52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="00C64C52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="0055025C" w:rsidRPr="00F40CB8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2-1</w:t>
      </w:r>
      <w:r w:rsidR="00C64C52" w:rsidRPr="00F40CB8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 xml:space="preserve">. </w:t>
      </w:r>
      <w:r w:rsidR="00C64C52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اعضاء هيأت علمي و كارمندان دانشگاه ( رسمي ، پيماني ، طرحي ، سرباز و</w:t>
      </w:r>
      <w:r w:rsidR="00C64C52" w:rsidRPr="00F40CB8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....):</w:t>
      </w:r>
      <w:r w:rsidR="00C64C52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> </w:t>
      </w:r>
      <w:r w:rsidR="00C64C52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  <w:t xml:space="preserve">   </w:t>
      </w:r>
      <w:r w:rsidR="00C64C52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الف- ارائه معرفي نامه از واحد مربوطه</w:t>
      </w:r>
      <w:r w:rsidR="00C64C52" w:rsidRPr="00F40CB8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 xml:space="preserve"> يا كپي حكم كارگزيني</w:t>
      </w:r>
      <w:r w:rsidR="00F40CB8" w:rsidRPr="00F40CB8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 xml:space="preserve"> در قسمت پيوست درخواست عضويت بارگزاري شود</w:t>
      </w:r>
      <w:r w:rsidR="00C64C52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  <w:t xml:space="preserve">   </w:t>
      </w:r>
      <w:r w:rsidR="00C64C52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ب- تكميل فرم عضويت</w:t>
      </w:r>
      <w:r w:rsidR="00C64C52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  <w:t xml:space="preserve">   </w:t>
      </w:r>
      <w:r w:rsidR="00C64C52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ج- عكس4*3</w:t>
      </w:r>
      <w:r w:rsidR="00C64C52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> </w:t>
      </w:r>
      <w:r w:rsidR="00F40CB8" w:rsidRPr="00F40CB8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در قسمت پيوست درخواست عضويت بارگزاري شود</w:t>
      </w:r>
      <w:r w:rsidR="00F40CB8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="00C64C52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="00C64C52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="0055025C" w:rsidRPr="00F40CB8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2-2</w:t>
      </w:r>
      <w:r w:rsidR="00C64C52" w:rsidRPr="00F40CB8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.</w:t>
      </w:r>
      <w:r w:rsidR="00C64C52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 xml:space="preserve"> </w:t>
      </w:r>
      <w:r w:rsidR="00C64C52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 xml:space="preserve">دانشجويان دانشگاه علوم پزشكي </w:t>
      </w:r>
      <w:r w:rsidR="00C64C52" w:rsidRPr="00F40CB8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شاهرود:</w:t>
      </w:r>
    </w:p>
    <w:p w:rsidR="0055025C" w:rsidRPr="00F40CB8" w:rsidRDefault="00C64C52" w:rsidP="00F40CB8">
      <w:pPr>
        <w:bidi/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</w:pP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 xml:space="preserve">   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ب- تكميل فرم عضويت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> 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  <w:t xml:space="preserve">   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ج- عكس 4*3</w:t>
      </w:r>
      <w:r w:rsidR="00F40CB8" w:rsidRPr="00F40CB8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 xml:space="preserve"> در قسمت پيوست درخواست عضويت بارگزاري شود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="00EC68CE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lastRenderedPageBreak/>
        <w:br/>
      </w:r>
    </w:p>
    <w:p w:rsidR="00227DA3" w:rsidRPr="00F40CB8" w:rsidRDefault="00EC68CE" w:rsidP="0055025C">
      <w:pPr>
        <w:bidi/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</w:pP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3. مدت عضويت</w:t>
      </w:r>
      <w:r w:rsidR="0055025C" w:rsidRPr="00F40CB8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: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الف: دانشجويان در مدت اشتغال به تحصيل در دانشگاه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 xml:space="preserve">ب: اساتيد و اعضاء هيأت علمي و كاركنان در مدت اشتغال </w:t>
      </w:r>
      <w:r w:rsidRPr="00F40CB8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 xml:space="preserve">به كار 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در دانشگاه</w:t>
      </w:r>
    </w:p>
    <w:p w:rsidR="00C905AB" w:rsidRPr="00F40CB8" w:rsidRDefault="00C905AB" w:rsidP="00C905AB">
      <w:pPr>
        <w:bidi/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</w:pPr>
    </w:p>
    <w:p w:rsidR="00227DA3" w:rsidRPr="00F40CB8" w:rsidRDefault="001B18EF" w:rsidP="00227DA3">
      <w:pPr>
        <w:bidi/>
        <w:spacing w:after="0" w:line="240" w:lineRule="auto"/>
        <w:rPr>
          <w:rFonts w:ascii="Tahoma" w:eastAsia="Times New Roman" w:hAnsi="Tahoma" w:cs="B Nazanin"/>
          <w:color w:val="000000" w:themeColor="text1"/>
          <w:sz w:val="24"/>
          <w:szCs w:val="24"/>
          <w:rtl/>
        </w:rPr>
      </w:pPr>
      <w:r w:rsidRPr="00F40CB8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>4.</w:t>
      </w:r>
      <w:r w:rsidR="00C905AB" w:rsidRPr="00F40CB8">
        <w:rPr>
          <w:rFonts w:ascii="Tahoma" w:eastAsia="Times New Roman" w:hAnsi="Tahoma" w:cs="B Nazanin"/>
          <w:b/>
          <w:bCs/>
          <w:color w:val="000000" w:themeColor="text1"/>
          <w:sz w:val="24"/>
          <w:szCs w:val="24"/>
          <w:rtl/>
        </w:rPr>
        <w:t>مقررات امانت</w:t>
      </w:r>
      <w:r w:rsidR="00C905AB" w:rsidRPr="00F40CB8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>:</w:t>
      </w:r>
    </w:p>
    <w:p w:rsidR="00EC68CE" w:rsidRPr="00F40CB8" w:rsidRDefault="00EC68CE" w:rsidP="00227DA3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F40CB8">
        <w:rPr>
          <w:rFonts w:ascii="Tahoma" w:eastAsia="Times New Roman" w:hAnsi="Tahoma" w:cs="B Nazanin"/>
          <w:color w:val="000000"/>
          <w:sz w:val="24"/>
          <w:szCs w:val="24"/>
        </w:rPr>
        <w:br/>
      </w:r>
    </w:p>
    <w:tbl>
      <w:tblPr>
        <w:bidiVisual/>
        <w:tblW w:w="825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857"/>
        <w:gridCol w:w="4393"/>
      </w:tblGrid>
      <w:tr w:rsidR="00EC68CE" w:rsidRPr="00F40CB8" w:rsidTr="003D2397">
        <w:trPr>
          <w:tblCellSpacing w:w="0" w:type="dxa"/>
          <w:jc w:val="center"/>
        </w:trPr>
        <w:tc>
          <w:tcPr>
            <w:tcW w:w="3857" w:type="dxa"/>
            <w:shd w:val="clear" w:color="auto" w:fill="333333"/>
            <w:hideMark/>
          </w:tcPr>
          <w:p w:rsidR="00EC68CE" w:rsidRPr="00F40CB8" w:rsidRDefault="00EC68CE" w:rsidP="00EC68CE">
            <w:pPr>
              <w:bidi/>
              <w:spacing w:after="0" w:line="252" w:lineRule="atLeast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F40CB8">
              <w:rPr>
                <w:rFonts w:ascii="Tahoma" w:eastAsia="Times New Roman" w:hAnsi="Tahoma" w:cs="Tahoma"/>
                <w:color w:val="FFFFFF"/>
                <w:sz w:val="24"/>
                <w:szCs w:val="24"/>
                <w:rtl/>
              </w:rPr>
              <w:t>     </w:t>
            </w:r>
            <w:r w:rsidRPr="00F40CB8">
              <w:rPr>
                <w:rFonts w:ascii="Tahoma" w:eastAsia="Times New Roman" w:hAnsi="Tahoma" w:cs="B Nazanin"/>
                <w:color w:val="FFFFFF"/>
                <w:sz w:val="24"/>
                <w:szCs w:val="24"/>
                <w:rtl/>
              </w:rPr>
              <w:t xml:space="preserve"> نوع عضويت</w:t>
            </w:r>
          </w:p>
        </w:tc>
        <w:tc>
          <w:tcPr>
            <w:tcW w:w="4393" w:type="dxa"/>
            <w:shd w:val="clear" w:color="auto" w:fill="333333"/>
            <w:hideMark/>
          </w:tcPr>
          <w:p w:rsidR="00EC68CE" w:rsidRPr="00F40CB8" w:rsidRDefault="00EC68CE" w:rsidP="00EC68CE">
            <w:pPr>
              <w:bidi/>
              <w:spacing w:after="0" w:line="252" w:lineRule="atLeast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F40CB8">
              <w:rPr>
                <w:rFonts w:ascii="Tahoma" w:eastAsia="Times New Roman" w:hAnsi="Tahoma" w:cs="Tahoma"/>
                <w:color w:val="FFFFFF"/>
                <w:sz w:val="24"/>
                <w:szCs w:val="24"/>
                <w:rtl/>
              </w:rPr>
              <w:t>                 </w:t>
            </w:r>
            <w:r w:rsidRPr="00F40CB8">
              <w:rPr>
                <w:rFonts w:ascii="Tahoma" w:eastAsia="Times New Roman" w:hAnsi="Tahoma" w:cs="B Nazanin"/>
                <w:color w:val="FFFFFF"/>
                <w:sz w:val="24"/>
                <w:szCs w:val="24"/>
                <w:rtl/>
              </w:rPr>
              <w:t xml:space="preserve"> مدت عضويت</w:t>
            </w:r>
          </w:p>
        </w:tc>
      </w:tr>
      <w:tr w:rsidR="00EC68CE" w:rsidRPr="00F40CB8" w:rsidTr="003D2397">
        <w:trPr>
          <w:tblCellSpacing w:w="0" w:type="dxa"/>
          <w:jc w:val="center"/>
        </w:trPr>
        <w:tc>
          <w:tcPr>
            <w:tcW w:w="3857" w:type="dxa"/>
            <w:hideMark/>
          </w:tcPr>
          <w:p w:rsidR="00EC68CE" w:rsidRPr="00F40CB8" w:rsidRDefault="00EC68CE" w:rsidP="00EC68CE">
            <w:pPr>
              <w:bidi/>
              <w:spacing w:after="0" w:line="252" w:lineRule="atLeast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F40CB8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اساتيد و اعضاء هيأت علمي</w:t>
            </w:r>
          </w:p>
        </w:tc>
        <w:tc>
          <w:tcPr>
            <w:tcW w:w="4393" w:type="dxa"/>
            <w:hideMark/>
          </w:tcPr>
          <w:p w:rsidR="00EC68CE" w:rsidRPr="00F40CB8" w:rsidRDefault="00EC68CE" w:rsidP="00E81B0D">
            <w:pPr>
              <w:bidi/>
              <w:spacing w:after="0" w:line="252" w:lineRule="atLeast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F40CB8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 xml:space="preserve">10 جلد كتاب به مدت </w:t>
            </w:r>
            <w:r w:rsidR="00E81B0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30</w:t>
            </w:r>
            <w:r w:rsidRPr="00F40CB8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 xml:space="preserve"> روز</w:t>
            </w:r>
          </w:p>
        </w:tc>
      </w:tr>
      <w:tr w:rsidR="00EC68CE" w:rsidRPr="00F40CB8" w:rsidTr="003D2397">
        <w:trPr>
          <w:tblCellSpacing w:w="0" w:type="dxa"/>
          <w:jc w:val="center"/>
        </w:trPr>
        <w:tc>
          <w:tcPr>
            <w:tcW w:w="3857" w:type="dxa"/>
            <w:shd w:val="clear" w:color="auto" w:fill="EFEFEF"/>
            <w:hideMark/>
          </w:tcPr>
          <w:p w:rsidR="00EC68CE" w:rsidRPr="00F40CB8" w:rsidRDefault="00EC68CE" w:rsidP="00EC68CE">
            <w:pPr>
              <w:bidi/>
              <w:spacing w:after="0" w:line="252" w:lineRule="atLeast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F40CB8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دانشجویان تحصیلات تکمیلی</w:t>
            </w:r>
            <w:r w:rsidR="00E81B0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 xml:space="preserve"> و پزشكي</w:t>
            </w:r>
          </w:p>
        </w:tc>
        <w:tc>
          <w:tcPr>
            <w:tcW w:w="4393" w:type="dxa"/>
            <w:shd w:val="clear" w:color="auto" w:fill="EFEFEF"/>
            <w:hideMark/>
          </w:tcPr>
          <w:p w:rsidR="00EC68CE" w:rsidRPr="00F40CB8" w:rsidRDefault="00EC68CE" w:rsidP="00E81B0D">
            <w:pPr>
              <w:bidi/>
              <w:spacing w:after="0" w:line="252" w:lineRule="atLeast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F40CB8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 xml:space="preserve">5 جلد کتاب به مدت </w:t>
            </w:r>
            <w:r w:rsidR="00E81B0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30</w:t>
            </w:r>
            <w:r w:rsidRPr="00F40CB8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 xml:space="preserve"> روز</w:t>
            </w:r>
          </w:p>
        </w:tc>
      </w:tr>
      <w:tr w:rsidR="00EC68CE" w:rsidRPr="00F40CB8" w:rsidTr="003D2397">
        <w:trPr>
          <w:tblCellSpacing w:w="0" w:type="dxa"/>
          <w:jc w:val="center"/>
        </w:trPr>
        <w:tc>
          <w:tcPr>
            <w:tcW w:w="3857" w:type="dxa"/>
            <w:hideMark/>
          </w:tcPr>
          <w:p w:rsidR="00EC68CE" w:rsidRPr="00F40CB8" w:rsidRDefault="00EC68CE" w:rsidP="00E81B0D">
            <w:pPr>
              <w:bidi/>
              <w:spacing w:after="0" w:line="252" w:lineRule="atLeast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F40CB8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 xml:space="preserve">دانشجویان </w:t>
            </w:r>
            <w:r w:rsidR="00E81B0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كارشناسي</w:t>
            </w:r>
          </w:p>
        </w:tc>
        <w:tc>
          <w:tcPr>
            <w:tcW w:w="4393" w:type="dxa"/>
            <w:hideMark/>
          </w:tcPr>
          <w:p w:rsidR="00EC68CE" w:rsidRPr="00F40CB8" w:rsidRDefault="00EC68CE" w:rsidP="00EC68CE">
            <w:pPr>
              <w:bidi/>
              <w:spacing w:after="0" w:line="252" w:lineRule="atLeast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F40CB8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5 جلد کتاب به مدت 1</w:t>
            </w:r>
            <w:r w:rsidRPr="00F40CB8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5</w:t>
            </w:r>
            <w:r w:rsidRPr="00F40CB8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 xml:space="preserve"> روز</w:t>
            </w:r>
          </w:p>
        </w:tc>
      </w:tr>
      <w:tr w:rsidR="00EC68CE" w:rsidRPr="00F40CB8" w:rsidTr="003D2397">
        <w:trPr>
          <w:tblCellSpacing w:w="0" w:type="dxa"/>
          <w:jc w:val="center"/>
        </w:trPr>
        <w:tc>
          <w:tcPr>
            <w:tcW w:w="3857" w:type="dxa"/>
            <w:shd w:val="clear" w:color="auto" w:fill="EFEFEF"/>
            <w:hideMark/>
          </w:tcPr>
          <w:p w:rsidR="00EC68CE" w:rsidRPr="00F40CB8" w:rsidRDefault="00EC68CE" w:rsidP="00EC68CE">
            <w:pPr>
              <w:bidi/>
              <w:spacing w:after="0" w:line="252" w:lineRule="atLeast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F40CB8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دانشجویان استعدادهای درخشان</w:t>
            </w:r>
          </w:p>
        </w:tc>
        <w:tc>
          <w:tcPr>
            <w:tcW w:w="4393" w:type="dxa"/>
            <w:shd w:val="clear" w:color="auto" w:fill="EFEFEF"/>
            <w:hideMark/>
          </w:tcPr>
          <w:p w:rsidR="00EC68CE" w:rsidRPr="00F40CB8" w:rsidRDefault="00EC68CE" w:rsidP="00EC68CE">
            <w:pPr>
              <w:bidi/>
              <w:spacing w:after="0" w:line="252" w:lineRule="atLeast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F40CB8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*گروه الف 5 جلد کتاب به مدت 15 روز</w:t>
            </w:r>
            <w:r w:rsidRPr="00F40CB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 </w:t>
            </w:r>
            <w:r w:rsidRPr="00F40CB8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br/>
              <w:t>*گروه ب 4 جلد کتاب به مدت 15 روز</w:t>
            </w:r>
          </w:p>
        </w:tc>
      </w:tr>
      <w:tr w:rsidR="00EC68CE" w:rsidRPr="00F40CB8" w:rsidTr="003D2397">
        <w:trPr>
          <w:tblCellSpacing w:w="0" w:type="dxa"/>
          <w:jc w:val="center"/>
        </w:trPr>
        <w:tc>
          <w:tcPr>
            <w:tcW w:w="3857" w:type="dxa"/>
            <w:hideMark/>
          </w:tcPr>
          <w:p w:rsidR="00EC68CE" w:rsidRPr="00F40CB8" w:rsidRDefault="00EC68CE" w:rsidP="00EC68CE">
            <w:pPr>
              <w:bidi/>
              <w:spacing w:after="0" w:line="252" w:lineRule="atLeast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4393" w:type="dxa"/>
            <w:hideMark/>
          </w:tcPr>
          <w:p w:rsidR="00EC68CE" w:rsidRPr="00F40CB8" w:rsidRDefault="00EC68CE" w:rsidP="00EC68CE">
            <w:pPr>
              <w:bidi/>
              <w:spacing w:after="0" w:line="252" w:lineRule="atLeast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</w:p>
        </w:tc>
      </w:tr>
      <w:tr w:rsidR="00EC68CE" w:rsidRPr="00F40CB8" w:rsidTr="003D2397">
        <w:trPr>
          <w:tblCellSpacing w:w="0" w:type="dxa"/>
          <w:jc w:val="center"/>
        </w:trPr>
        <w:tc>
          <w:tcPr>
            <w:tcW w:w="3857" w:type="dxa"/>
            <w:shd w:val="clear" w:color="auto" w:fill="EFEFEF"/>
            <w:hideMark/>
          </w:tcPr>
          <w:p w:rsidR="00EC68CE" w:rsidRPr="00F40CB8" w:rsidRDefault="00EC68CE" w:rsidP="00EC68CE">
            <w:pPr>
              <w:bidi/>
              <w:spacing w:after="0" w:line="252" w:lineRule="atLeast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4393" w:type="dxa"/>
            <w:shd w:val="clear" w:color="auto" w:fill="EFEFEF"/>
            <w:hideMark/>
          </w:tcPr>
          <w:p w:rsidR="00EC68CE" w:rsidRPr="00F40CB8" w:rsidRDefault="00EC68CE" w:rsidP="00EC68CE">
            <w:pPr>
              <w:bidi/>
              <w:spacing w:after="0" w:line="252" w:lineRule="atLeast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</w:p>
        </w:tc>
      </w:tr>
      <w:tr w:rsidR="00EC68CE" w:rsidRPr="00F40CB8" w:rsidTr="003D2397">
        <w:trPr>
          <w:tblCellSpacing w:w="0" w:type="dxa"/>
          <w:jc w:val="center"/>
        </w:trPr>
        <w:tc>
          <w:tcPr>
            <w:tcW w:w="3857" w:type="dxa"/>
            <w:hideMark/>
          </w:tcPr>
          <w:p w:rsidR="00EC68CE" w:rsidRPr="00F40CB8" w:rsidRDefault="00EC68CE" w:rsidP="00EC68CE">
            <w:pPr>
              <w:bidi/>
              <w:spacing w:after="0" w:line="252" w:lineRule="atLeast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F40CB8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كاركنان</w:t>
            </w:r>
          </w:p>
        </w:tc>
        <w:tc>
          <w:tcPr>
            <w:tcW w:w="4393" w:type="dxa"/>
            <w:hideMark/>
          </w:tcPr>
          <w:p w:rsidR="00EC68CE" w:rsidRPr="00F40CB8" w:rsidRDefault="00EC68CE" w:rsidP="00EC68CE">
            <w:pPr>
              <w:bidi/>
              <w:spacing w:after="0" w:line="252" w:lineRule="atLeast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  <w:r w:rsidRPr="00F40CB8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3 جلد كتاب به مدت 15 روز</w:t>
            </w:r>
          </w:p>
          <w:p w:rsidR="00D9609C" w:rsidRPr="00F40CB8" w:rsidRDefault="00D9609C" w:rsidP="00D9609C">
            <w:pPr>
              <w:bidi/>
              <w:spacing w:after="0" w:line="252" w:lineRule="atLeast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</w:p>
        </w:tc>
      </w:tr>
    </w:tbl>
    <w:p w:rsidR="00C905AB" w:rsidRPr="00F40CB8" w:rsidRDefault="003D2397" w:rsidP="00C905AB">
      <w:pPr>
        <w:bidi/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</w:pP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 w:type="textWrapping" w:clear="all"/>
        <w:t xml:space="preserve">* </w:t>
      </w:r>
      <w:r w:rsidRPr="00F40CB8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گروه الف: دانشجویانی که معدل 18 به بالادارند</w:t>
      </w:r>
      <w:r w:rsidRPr="00F40CB8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. ( با ارئه معرفي نامه از اداره آموزش)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  <w:t xml:space="preserve">* </w:t>
      </w:r>
      <w:r w:rsidRPr="00F40CB8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گروه ب: دانشجویانی که معدل 17 به بالادارند</w:t>
      </w:r>
      <w:r w:rsidRPr="00F40CB8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. ( با ارئه معرفي نامه از اداره آموزش)</w:t>
      </w:r>
      <w:r w:rsidR="00EC68CE" w:rsidRPr="00F40CB8">
        <w:rPr>
          <w:rFonts w:ascii="Tahoma" w:eastAsia="Times New Roman" w:hAnsi="Tahoma" w:cs="B Nazanin"/>
          <w:b/>
          <w:bCs/>
          <w:color w:val="0000FF"/>
          <w:sz w:val="24"/>
          <w:szCs w:val="24"/>
        </w:rPr>
        <w:br/>
      </w:r>
      <w:r w:rsidR="00971C59" w:rsidRPr="00F40CB8">
        <w:rPr>
          <w:rFonts w:ascii="Tahoma" w:eastAsia="Times New Roman" w:hAnsi="Tahoma" w:cs="B Nazanin"/>
          <w:color w:val="000000"/>
          <w:sz w:val="24"/>
          <w:szCs w:val="24"/>
        </w:rPr>
        <w:br/>
      </w:r>
      <w:r w:rsidR="00971C59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تبصره 1</w:t>
      </w:r>
      <w:r w:rsidR="00971C59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 xml:space="preserve">- </w:t>
      </w:r>
      <w:r w:rsidR="00971C59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مدت امانت كتابهايي كه مراجعه به آنها زياد است ، مي تواند بنابه درخواست مدرسين و يا تشخيص مديريت كتابخانه كاهش يابد و يا جهت مطالعه در كتابخانه در قسمت رزرو نگهداري شود</w:t>
      </w:r>
      <w:r w:rsidR="00971C59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>.</w:t>
      </w:r>
      <w:r w:rsidR="00971C59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="00971C59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تبصره 2</w:t>
      </w:r>
      <w:r w:rsidR="00971C59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 xml:space="preserve">- </w:t>
      </w:r>
      <w:r w:rsidR="00971C59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نسخه هاي اضافي كتابهاي رزرو شده را مي توان پس از پايان ساعت كار كتابخانه تا صبح روز بعد به امانت داد ، در هر صورت يك نسخه كتاب از كتاب رزرو شده در كتابخانه خواهد ماند</w:t>
      </w:r>
      <w:r w:rsidR="00971C59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>.</w:t>
      </w:r>
      <w:r w:rsidR="00971C59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="00971C59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تبصره 3</w:t>
      </w:r>
      <w:r w:rsidR="00971C59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 xml:space="preserve">- </w:t>
      </w:r>
      <w:r w:rsidR="00971C59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 xml:space="preserve">در صورتي كه متقاضي براي كتاب نباشد تمديد مدت امانت بلامانع است و چنانچه شخص ديگري كتاب را درخواست كرده و يا تاخيري در تحويل كتاب باشد مدت امانت قابل تمديد نخواهد بود . لذا كتاب درخواست شده </w:t>
      </w:r>
      <w:r w:rsidR="00971C59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lastRenderedPageBreak/>
        <w:t>مدت 24 ساعت براي متقاضي نگهداري مي شود و در صورت عدم مراجعه در اختيار مراجعه كننده ديگري قرار خواهد گرفت</w:t>
      </w:r>
      <w:r w:rsidR="00971C59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 xml:space="preserve"> .</w:t>
      </w:r>
      <w:r w:rsidR="00971C59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="00971C59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تبصره 4</w:t>
      </w:r>
      <w:r w:rsidR="00971C59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 xml:space="preserve">- </w:t>
      </w:r>
      <w:r w:rsidR="00971C59"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كتابهاي مرجع ، ناياب ، كمياب ، پايان نامه ها و مجلات امانت داده نمي شوند</w:t>
      </w:r>
      <w:r w:rsidR="00C905AB" w:rsidRPr="00F40CB8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.</w:t>
      </w:r>
    </w:p>
    <w:p w:rsidR="001B18EF" w:rsidRPr="00F40CB8" w:rsidRDefault="00C905AB" w:rsidP="00AF410D">
      <w:pPr>
        <w:bidi/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</w:pPr>
      <w:r w:rsidRPr="00F40CB8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تبصره 5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- هرعضو كتابخانه مي تواند تا سقف و زمان مجازمنابع مورد نيازخود را به امانت ببرد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>.</w:t>
      </w:r>
    </w:p>
    <w:p w:rsidR="00EC68CE" w:rsidRPr="008F60C8" w:rsidRDefault="001B18EF" w:rsidP="008F60C8">
      <w:pPr>
        <w:spacing w:after="0" w:line="252" w:lineRule="atLeast"/>
        <w:jc w:val="right"/>
        <w:rPr>
          <w:rFonts w:ascii="Tahoma" w:eastAsia="Times New Roman" w:hAnsi="Tahoma" w:cs="B Nazanin"/>
          <w:b/>
          <w:bCs/>
          <w:color w:val="000000"/>
          <w:sz w:val="24"/>
          <w:szCs w:val="24"/>
        </w:rPr>
      </w:pP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>.                                                                           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="00A5198A">
        <w:rPr>
          <w:rFonts w:ascii="Tahoma" w:eastAsia="Times New Roman" w:hAnsi="Tahoma" w:cs="B Nazanin"/>
          <w:b/>
          <w:bCs/>
          <w:color w:val="0000FF"/>
          <w:sz w:val="24"/>
          <w:szCs w:val="24"/>
          <w:rtl/>
        </w:rPr>
        <w:t>تاخير در تحويل مناب</w:t>
      </w:r>
      <w:r w:rsidR="00A5198A">
        <w:rPr>
          <w:rFonts w:ascii="Tahoma" w:eastAsia="Times New Roman" w:hAnsi="Tahoma" w:cs="B Nazanin" w:hint="cs"/>
          <w:b/>
          <w:bCs/>
          <w:color w:val="0000FF"/>
          <w:sz w:val="24"/>
          <w:szCs w:val="24"/>
          <w:rtl/>
        </w:rPr>
        <w:t>ع</w:t>
      </w:r>
      <w:r w:rsidR="000C581A">
        <w:rPr>
          <w:rFonts w:ascii="Tahoma" w:eastAsia="Times New Roman" w:hAnsi="Tahoma" w:cs="B Nazanin" w:hint="cs"/>
          <w:b/>
          <w:bCs/>
          <w:color w:val="0000FF"/>
          <w:sz w:val="24"/>
          <w:szCs w:val="24"/>
          <w:rtl/>
        </w:rPr>
        <w:t>:</w:t>
      </w:r>
      <w:r w:rsidRPr="00F40CB8">
        <w:rPr>
          <w:rFonts w:ascii="Tahoma" w:eastAsia="Times New Roman" w:hAnsi="Tahoma" w:cs="B Nazanin"/>
          <w:b/>
          <w:bCs/>
          <w:color w:val="0000FF"/>
          <w:sz w:val="24"/>
          <w:szCs w:val="24"/>
        </w:rPr>
        <w:t xml:space="preserve"> 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تاخيردر تحويل منابع طبق قانون امانت غير مجاز بوده و متخلفين مشمول قانون ذيل خواهند بود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 xml:space="preserve">الف </w:t>
      </w:r>
      <w:r w:rsidRPr="00F40CB8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–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 xml:space="preserve"> چنانچه كتاب امانت گرفته شده در موعد مقرر به كتابخانه تحويل نگردد عضو مربوطه در مقابل هر روز تاخير 3 روز از امانت گرفتن كتاب مجدد محروم و به ازای هر روز تاخیر مبلغ</w:t>
      </w:r>
      <w:r w:rsidRPr="00F40CB8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  </w:t>
      </w:r>
      <w:r w:rsidR="00A5198A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1000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 xml:space="preserve"> ریال جریمه نقدی خواهد شد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>   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Pr="00F40CB8">
        <w:rPr>
          <w:rFonts w:ascii="Tahoma" w:eastAsia="Times New Roman" w:hAnsi="Tahoma" w:cs="B Nazanin"/>
          <w:b/>
          <w:bCs/>
          <w:color w:val="0000FF"/>
          <w:sz w:val="24"/>
          <w:szCs w:val="24"/>
          <w:rtl/>
        </w:rPr>
        <w:t>حفاظت از كتب ، نشريات و منابع ديداري و شنيداري</w:t>
      </w:r>
      <w:r w:rsidR="000C581A">
        <w:rPr>
          <w:rFonts w:ascii="Tahoma" w:eastAsia="Times New Roman" w:hAnsi="Tahoma" w:cs="B Nazanin" w:hint="cs"/>
          <w:b/>
          <w:bCs/>
          <w:color w:val="0000FF"/>
          <w:sz w:val="24"/>
          <w:szCs w:val="24"/>
          <w:rtl/>
        </w:rPr>
        <w:t>: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امانت گيرنده موظف به حفظ و نگهداري منبع امانت گرفته شده مي باشد . چنانچه منبع مفقود و يا ناقص ( علامت</w:t>
      </w:r>
      <w:r w:rsidR="00F66F76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گذاري ، خط كشي ، بريده و......) شود ، امانت گيرنده موظف به تهيه منبع و جبران خسارت وارده مي باشد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 xml:space="preserve">درپايان هر نيمسال تحصيلي اسامي افرادي كه كتابهاي امانت گرفته شده را برگشت نداده اند ، به خود اشخاص گزارش مي شود تا نسبت به استرداد آنها اقدام نمايند ، </w:t>
      </w:r>
      <w:r w:rsidR="00A5198A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بديهي است در صورت عدم استرداد</w:t>
      </w:r>
      <w:r w:rsidR="00A5198A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اين افر</w:t>
      </w:r>
      <w:r w:rsidR="00A5198A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اد مشمول مقررات تاخير خواهند بو</w:t>
      </w:r>
      <w:r w:rsidR="00A5198A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د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اعضاء هيأت علمي يا كارمنداني كه بازنشسته يا بازخريد مي شوند و يا به هر نحو ديگري خدمت آنها خاتمه</w:t>
      </w:r>
      <w:r w:rsidRPr="00F40CB8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 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مي يابد بايستي از كتابخانه مركزي برگ تسويه حساب دريافت و به كارگزيني ارائه دهند</w:t>
      </w:r>
      <w:r w:rsidR="00F66F76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.</w:t>
      </w:r>
      <w:r w:rsidR="00A5198A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 xml:space="preserve"> 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صدور گواهي فراغت از تحصيل ، تغيير رشته ، ميهمان ، انتقال دانشجويان و نظاير آن منوط به ارائه برگ تسويه حساب به كتابخانه مركزي</w:t>
      </w:r>
      <w:r w:rsidR="00F66F76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به اداره آموزش دانشگاه خواهد بود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> 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Pr="00F40CB8">
        <w:rPr>
          <w:rFonts w:ascii="Tahoma" w:eastAsia="Times New Roman" w:hAnsi="Tahoma" w:cs="B Nazanin"/>
          <w:b/>
          <w:bCs/>
          <w:color w:val="0000FF"/>
          <w:sz w:val="24"/>
          <w:szCs w:val="24"/>
          <w:rtl/>
        </w:rPr>
        <w:t>منابع و مواردي كه به هيچ عنوان امانت داده نمي شود</w:t>
      </w:r>
      <w:r w:rsidR="000C581A">
        <w:rPr>
          <w:rFonts w:ascii="Tahoma" w:eastAsia="Times New Roman" w:hAnsi="Tahoma" w:cs="B Nazanin" w:hint="cs"/>
          <w:b/>
          <w:bCs/>
          <w:color w:val="0000FF"/>
          <w:sz w:val="24"/>
          <w:szCs w:val="24"/>
          <w:rtl/>
        </w:rPr>
        <w:t>:</w:t>
      </w:r>
      <w:r w:rsidRPr="00F40CB8">
        <w:rPr>
          <w:rFonts w:ascii="Tahoma" w:eastAsia="Times New Roman" w:hAnsi="Tahoma" w:cs="B Nazanin"/>
          <w:b/>
          <w:bCs/>
          <w:color w:val="0000FF"/>
          <w:sz w:val="24"/>
          <w:szCs w:val="24"/>
        </w:rPr>
        <w:t xml:space="preserve"> 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الف- كتابهاي مرجع ، خطي ، نفيس ، منحصر به فرد و ناياب ، پايان نامه ها ، نقشه ها و اطلسها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ب‌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>- 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مجلات و روزنامه ها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Pr="00F40CB8">
        <w:rPr>
          <w:rFonts w:ascii="Tahoma" w:eastAsia="Times New Roman" w:hAnsi="Tahoma" w:cs="B Nazanin"/>
          <w:b/>
          <w:bCs/>
          <w:color w:val="0000FF"/>
          <w:sz w:val="24"/>
          <w:szCs w:val="24"/>
          <w:rtl/>
        </w:rPr>
        <w:t>مقررات كتاب</w:t>
      </w:r>
      <w:bookmarkStart w:id="0" w:name="_GoBack"/>
      <w:bookmarkEnd w:id="0"/>
      <w:r w:rsidRPr="00F40CB8">
        <w:rPr>
          <w:rFonts w:ascii="Tahoma" w:eastAsia="Times New Roman" w:hAnsi="Tahoma" w:cs="B Nazanin"/>
          <w:b/>
          <w:bCs/>
          <w:color w:val="0000FF"/>
          <w:sz w:val="24"/>
          <w:szCs w:val="24"/>
          <w:rtl/>
        </w:rPr>
        <w:t>خانه</w:t>
      </w:r>
      <w:r w:rsidR="000C581A">
        <w:rPr>
          <w:rFonts w:ascii="Tahoma" w:eastAsia="Times New Roman" w:hAnsi="Tahoma" w:cs="B Nazanin" w:hint="cs"/>
          <w:b/>
          <w:bCs/>
          <w:color w:val="0000FF"/>
          <w:sz w:val="24"/>
          <w:szCs w:val="24"/>
          <w:rtl/>
        </w:rPr>
        <w:t>:</w:t>
      </w:r>
      <w:r w:rsidRPr="00F40CB8">
        <w:rPr>
          <w:rFonts w:ascii="Tahoma" w:eastAsia="Times New Roman" w:hAnsi="Tahoma" w:cs="B Nazanin"/>
          <w:b/>
          <w:bCs/>
          <w:color w:val="0000FF"/>
          <w:sz w:val="24"/>
          <w:szCs w:val="24"/>
        </w:rPr>
        <w:t> 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  <w:t xml:space="preserve"> </w:t>
      </w:r>
      <w:r w:rsidR="000C581A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1.</w:t>
      </w:r>
      <w:r w:rsidR="00E81B0D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 xml:space="preserve">منابع كتابخانه اي </w:t>
      </w:r>
      <w:r w:rsidR="008F60C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از جمله سرمايه هاي ملي است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 xml:space="preserve">. از آنجائيكه جايگزين كردن </w:t>
      </w:r>
      <w:r w:rsidR="00F66F76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 xml:space="preserve">آنها 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در تمام موارد امكان پذير نيست تقاضا دارد در حفظ آنها دقت لازم به عمل آيد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> 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="000C581A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.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 xml:space="preserve"> 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رعايت سكوت در سالن</w:t>
      </w:r>
      <w:r w:rsidR="008F60C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softHyphen/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هاي مطالعه الزامي است</w:t>
      </w:r>
      <w:r w:rsidR="00A5198A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 xml:space="preserve"> </w:t>
      </w:r>
      <w:r w:rsidR="000C581A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2.</w:t>
      </w:r>
      <w:r w:rsidRPr="00F40CB8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  <w:t xml:space="preserve">  </w:t>
      </w:r>
    </w:p>
    <w:sectPr w:rsidR="00EC68CE" w:rsidRPr="008F60C8" w:rsidSect="00E87F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CE"/>
    <w:rsid w:val="000C581A"/>
    <w:rsid w:val="001B18EF"/>
    <w:rsid w:val="00227DA3"/>
    <w:rsid w:val="00351B4E"/>
    <w:rsid w:val="00397BBB"/>
    <w:rsid w:val="003D2397"/>
    <w:rsid w:val="004A2ABF"/>
    <w:rsid w:val="0055025C"/>
    <w:rsid w:val="0068497F"/>
    <w:rsid w:val="006C1FD1"/>
    <w:rsid w:val="00713289"/>
    <w:rsid w:val="008F60C8"/>
    <w:rsid w:val="00971C59"/>
    <w:rsid w:val="009747CD"/>
    <w:rsid w:val="00A5198A"/>
    <w:rsid w:val="00AF410D"/>
    <w:rsid w:val="00B427FC"/>
    <w:rsid w:val="00B556D1"/>
    <w:rsid w:val="00C64C52"/>
    <w:rsid w:val="00C905AB"/>
    <w:rsid w:val="00D8040E"/>
    <w:rsid w:val="00D86E39"/>
    <w:rsid w:val="00D90ADB"/>
    <w:rsid w:val="00D9609C"/>
    <w:rsid w:val="00D96D6D"/>
    <w:rsid w:val="00E81B0D"/>
    <w:rsid w:val="00E87F1C"/>
    <w:rsid w:val="00EC68CE"/>
    <w:rsid w:val="00F40CB8"/>
    <w:rsid w:val="00F66CD7"/>
    <w:rsid w:val="00F6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E7B8BA-8966-4784-AB9C-7F382275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1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b.shmu.ac.ir/faces/home.j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gorzin</dc:creator>
  <cp:lastModifiedBy>asus</cp:lastModifiedBy>
  <cp:revision>2</cp:revision>
  <dcterms:created xsi:type="dcterms:W3CDTF">2022-01-02T05:36:00Z</dcterms:created>
  <dcterms:modified xsi:type="dcterms:W3CDTF">2022-01-02T05:36:00Z</dcterms:modified>
</cp:coreProperties>
</file>