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7F" w:rsidRPr="007860EF" w:rsidRDefault="001F08E8" w:rsidP="009F7AE3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7860EF">
        <w:rPr>
          <w:rFonts w:cs="B Titr" w:hint="cs"/>
          <w:b/>
          <w:bCs/>
          <w:sz w:val="28"/>
          <w:szCs w:val="28"/>
          <w:rtl/>
          <w:lang w:bidi="fa-IR"/>
        </w:rPr>
        <w:t>طرح درس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206"/>
      </w:tblGrid>
      <w:tr w:rsidR="00F66942" w:rsidTr="00F66942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F66942" w:rsidRPr="001355D4" w:rsidRDefault="00F66942" w:rsidP="00D2358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2358C">
              <w:rPr>
                <w:rFonts w:cs="B Nazanin" w:hint="cs"/>
                <w:sz w:val="24"/>
                <w:szCs w:val="24"/>
                <w:rtl/>
                <w:lang w:bidi="fa-IR"/>
              </w:rPr>
              <w:t>هیدرولوژی آبهای سطحی و زیر زمینی</w:t>
            </w:r>
            <w:bookmarkStart w:id="0" w:name="_GoBack"/>
            <w:bookmarkEnd w:id="0"/>
            <w:r w:rsidR="00D235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F55C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="00D235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  <w:t xml:space="preserve">نوع واحد: </w:t>
            </w:r>
            <w:r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تئوري</w: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bookmarkStart w:id="1" w:name="Check1"/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E554D2" w:rsidRPr="001355D4">
              <w:rPr>
                <w:rFonts w:cs="B Nazanin"/>
                <w:sz w:val="24"/>
                <w:szCs w:val="24"/>
                <w:lang w:bidi="fa-IR"/>
              </w:rPr>
              <w:instrText>FORMCHECKBOX</w:instrTex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end"/>
            </w:r>
            <w:bookmarkEnd w:id="1"/>
            <w:r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عملي</w:t>
            </w:r>
            <w:r w:rsidR="00F55C5F">
              <w:rPr>
                <w:rFonts w:cs="B Nazanin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F55C5F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F55C5F">
              <w:rPr>
                <w:rFonts w:cs="B Nazanin"/>
                <w:sz w:val="24"/>
                <w:szCs w:val="24"/>
                <w:lang w:bidi="fa-IR"/>
              </w:rPr>
              <w:instrText>FORMCHECKBOX</w:instrText>
            </w:r>
            <w:r w:rsidR="00F55C5F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F55C5F">
              <w:rPr>
                <w:rFonts w:cs="B Nazanin"/>
                <w:sz w:val="24"/>
                <w:szCs w:val="24"/>
                <w:rtl/>
                <w:lang w:bidi="fa-IR"/>
              </w:rPr>
            </w:r>
            <w:r w:rsidR="00F55C5F">
              <w:rPr>
                <w:rFonts w:cs="B Nazanin"/>
                <w:sz w:val="24"/>
                <w:szCs w:val="24"/>
                <w:rtl/>
                <w:lang w:bidi="fa-IR"/>
              </w:rPr>
              <w:fldChar w:fldCharType="end"/>
            </w:r>
            <w:r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باليني</w:t>
            </w:r>
            <w:r w:rsidR="007D7416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355D4">
              <w:rPr>
                <w:rFonts w:cs="B Nazanin"/>
                <w:sz w:val="24"/>
                <w:szCs w:val="24"/>
                <w:lang w:bidi="fa-IR"/>
              </w:rPr>
              <w:instrText>FORMCHECKBOX</w:instrText>
            </w:r>
            <w:r w:rsidR="007D7416" w:rsidRPr="001355D4">
              <w:rPr>
                <w:rFonts w:cs="B Nazanin"/>
                <w:sz w:val="24"/>
                <w:szCs w:val="24"/>
                <w:rtl/>
                <w:lang w:bidi="fa-IR"/>
              </w:rPr>
            </w:r>
            <w:r w:rsidR="007D7416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end"/>
            </w:r>
          </w:p>
          <w:p w:rsidR="008C595C" w:rsidRDefault="00286350" w:rsidP="00E6505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برگزاري: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D2358C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65054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E65054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F55C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جلسات: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2358C"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55C5F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مهندسی بهداشت محیط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C595C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F55C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</w:p>
          <w:p w:rsidR="00286350" w:rsidRPr="001355D4" w:rsidRDefault="00F66942" w:rsidP="008C595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مدرس: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دکتر مرجان قنبریان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  <w:t xml:space="preserve">    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اجرا: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دانشکده بهداشت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F66942" w:rsidRPr="00E554D2" w:rsidRDefault="00286350" w:rsidP="008C595C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lang w:val="en-US" w:bidi="fa-IR"/>
              </w:rPr>
            </w:pP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دانشجويان:</w:t>
            </w:r>
            <w:r w:rsidR="008C59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6942"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تحصيلي:</w:t>
            </w:r>
            <w:r w:rsidR="00E650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جاری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الكترونيكي استاد: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hyperlink r:id="rId8" w:history="1">
              <w:r w:rsidR="00E554D2" w:rsidRPr="001355D4">
                <w:rPr>
                  <w:rStyle w:val="Hyperlink"/>
                  <w:rFonts w:cs="B Nazanin"/>
                  <w:b/>
                  <w:bCs/>
                  <w:sz w:val="24"/>
                  <w:szCs w:val="24"/>
                  <w:lang w:val="en-US" w:bidi="fa-IR"/>
                </w:rPr>
                <w:t>ghanbarian@shmu.ac.ir</w:t>
              </w:r>
            </w:hyperlink>
            <w:r w:rsidR="00E554D2" w:rsidRPr="001355D4">
              <w:rPr>
                <w:rFonts w:cs="B Nazanin"/>
                <w:b/>
                <w:bCs/>
                <w:lang w:val="en-US" w:bidi="fa-IR"/>
              </w:rPr>
              <w:t xml:space="preserve">  </w:t>
            </w:r>
          </w:p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F33A54" w:rsidRPr="00F33A54" w:rsidRDefault="00F33A54" w:rsidP="00F33A5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F33A54">
        <w:rPr>
          <w:rFonts w:cs="B Titr" w:hint="cs"/>
          <w:b/>
          <w:bCs/>
          <w:sz w:val="26"/>
          <w:szCs w:val="26"/>
          <w:rtl/>
          <w:lang w:bidi="fa-IR"/>
        </w:rPr>
        <w:t>شرح درس:</w:t>
      </w:r>
    </w:p>
    <w:tbl>
      <w:tblPr>
        <w:tblStyle w:val="TableGrid"/>
        <w:bidiVisual/>
        <w:tblW w:w="0" w:type="auto"/>
        <w:tblInd w:w="1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A0F9F" w:rsidTr="008A0F9F">
        <w:tc>
          <w:tcPr>
            <w:tcW w:w="10206" w:type="dxa"/>
          </w:tcPr>
          <w:p w:rsidR="00AE4561" w:rsidRDefault="00D2358C" w:rsidP="007A0F6F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مسایل آب شناسی و نحوه تشکیل ابرها و شرایط ایجاد باران و همچنین اندازه گیری میزان آب در حوضه های آبریز جهت برنامه ریزی کوتاه مدت و دراز مدت در زمینه مدیریت آب یکی از مسایل مهم مطرح شده در کشورهای خشک و نیمه خشک است که با </w:t>
            </w:r>
            <w:r w:rsidR="007A0F6F">
              <w:rPr>
                <w:rFonts w:cs="B Nazanin" w:hint="cs"/>
                <w:sz w:val="24"/>
                <w:szCs w:val="24"/>
                <w:rtl/>
                <w:lang w:bidi="fa-IR"/>
              </w:rPr>
              <w:t>تنش آبی مواجهند که ایران نیز جزء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کشورهایی است که</w:t>
            </w:r>
            <w:r w:rsidR="000F58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تنش آبی مواجه است و مدیریت آب از مسایل مهم می ب</w:t>
            </w:r>
            <w:r w:rsidR="007A0F6F">
              <w:rPr>
                <w:rFonts w:cs="B Nazanin" w:hint="cs"/>
                <w:sz w:val="24"/>
                <w:szCs w:val="24"/>
                <w:rtl/>
                <w:lang w:bidi="fa-IR"/>
              </w:rPr>
              <w:t>اشد. شناخت منابع تامین کننده آب، میزان آب موجد و در دسترس در زمینه های مختلف مدیریت آب مهم و اساسی می باشد.</w:t>
            </w:r>
            <w:r w:rsidR="007A0F6F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:rsidR="00C177C9" w:rsidRDefault="00F66942" w:rsidP="008A0F9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هد</w:t>
      </w: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ف كلي</w:t>
      </w:r>
      <w:r w:rsidR="00D74ACB">
        <w:rPr>
          <w:rFonts w:cs="B Titr" w:hint="cs"/>
          <w:b/>
          <w:bCs/>
          <w:sz w:val="26"/>
          <w:szCs w:val="26"/>
          <w:rtl/>
          <w:lang w:bidi="fa-IR"/>
        </w:rPr>
        <w:t xml:space="preserve"> درس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206"/>
      </w:tblGrid>
      <w:tr w:rsidR="008A0F9F" w:rsidTr="008A0F9F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86350" w:rsidRPr="001F08E8" w:rsidRDefault="002A3CE4" w:rsidP="004E06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 شدن دانشجویان با مفاهیم و تکنیک های اساسی هیدرولوژی و کاربردهای مهم آنها در مبحث بهداشت محیط به گونه ای که دانشجویان پس از گذراندن درس بتوانند با درک مفاهیم اساسی در تهیه و ارزشیابی فصول مربوط به هیدرولوژی در طرح های تامین آب ، دفع فاضلاب و مسایل بهداشت محیط که مرتبط با هیدرولوژی مشارکت نمایند.</w:t>
            </w: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8A0F9F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5"/>
        <w:gridCol w:w="1873"/>
        <w:gridCol w:w="3753"/>
        <w:gridCol w:w="664"/>
        <w:gridCol w:w="988"/>
        <w:gridCol w:w="994"/>
        <w:gridCol w:w="10"/>
        <w:gridCol w:w="1241"/>
      </w:tblGrid>
      <w:tr w:rsidR="001355D4" w:rsidTr="001355D4">
        <w:trPr>
          <w:cantSplit/>
          <w:trHeight w:val="1134"/>
        </w:trPr>
        <w:tc>
          <w:tcPr>
            <w:tcW w:w="545" w:type="dxa"/>
            <w:shd w:val="clear" w:color="auto" w:fill="D9D9D9" w:themeFill="background1" w:themeFillShade="D9"/>
            <w:textDirection w:val="tbRl"/>
            <w:vAlign w:val="center"/>
          </w:tcPr>
          <w:p w:rsidR="00AF0AA6" w:rsidRPr="002A66F9" w:rsidRDefault="00AF0AA6" w:rsidP="002A66F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Titr" w:hint="cs"/>
                <w:sz w:val="18"/>
                <w:szCs w:val="18"/>
                <w:rtl/>
                <w:lang w:bidi="fa-IR"/>
              </w:rPr>
              <w:t>شماره جلسات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اختصاصي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حيطه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روش تدريس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نوع وسيله آموزشي</w:t>
            </w:r>
          </w:p>
        </w:tc>
        <w:tc>
          <w:tcPr>
            <w:tcW w:w="1251" w:type="dxa"/>
            <w:gridSpan w:val="2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فعاليت دانشجو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73" w:type="dxa"/>
            <w:vAlign w:val="center"/>
          </w:tcPr>
          <w:p w:rsidR="004E064B" w:rsidRPr="001355D4" w:rsidRDefault="002A3CE4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تاریخچه</w:t>
            </w:r>
            <w:r w:rsidR="00216B92">
              <w:rPr>
                <w:rFonts w:cs="B Nazanin" w:hint="cs"/>
                <w:rtl/>
                <w:lang w:bidi="fa-IR"/>
              </w:rPr>
              <w:t xml:space="preserve"> و لزوم طرح مسایل هیدرولوژی در عرص</w:t>
            </w:r>
            <w:r w:rsidR="00823A52">
              <w:rPr>
                <w:rFonts w:cs="B Nazanin" w:hint="cs"/>
                <w:rtl/>
                <w:lang w:bidi="fa-IR"/>
              </w:rPr>
              <w:t>ه</w:t>
            </w:r>
            <w:r w:rsidR="00216B92">
              <w:rPr>
                <w:rFonts w:cs="B Nazanin" w:hint="cs"/>
                <w:rtl/>
                <w:lang w:bidi="fa-IR"/>
              </w:rPr>
              <w:t xml:space="preserve"> بهداشت محیط</w:t>
            </w:r>
          </w:p>
        </w:tc>
        <w:tc>
          <w:tcPr>
            <w:tcW w:w="3753" w:type="dxa"/>
            <w:vAlign w:val="center"/>
          </w:tcPr>
          <w:p w:rsidR="00AF0AA6" w:rsidRPr="001355D4" w:rsidRDefault="00823A5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تاریخچه هیدرولوژی و اهمیت آن در بهداشت محیط </w:t>
            </w:r>
          </w:p>
        </w:tc>
        <w:tc>
          <w:tcPr>
            <w:tcW w:w="664" w:type="dxa"/>
            <w:vAlign w:val="center"/>
          </w:tcPr>
          <w:p w:rsidR="00AF0AA6" w:rsidRPr="002A66F9" w:rsidRDefault="004E064B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AF0AA6" w:rsidRPr="002A66F9" w:rsidRDefault="004E064B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AF0AA6" w:rsidRPr="002A66F9" w:rsidRDefault="004E064B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AF0AA6" w:rsidRPr="002A66F9" w:rsidRDefault="004E064B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شرکت در بحث و </w:t>
            </w:r>
            <w:r w:rsidR="00884B8F"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3" w:type="dxa"/>
            <w:vAlign w:val="center"/>
          </w:tcPr>
          <w:p w:rsidR="00792626" w:rsidRDefault="00216B9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گردش آب در طبیعت</w:t>
            </w:r>
          </w:p>
          <w:p w:rsidR="00216B92" w:rsidRPr="001355D4" w:rsidRDefault="00216B9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توازن آب در چرخه هیدرولوژی</w:t>
            </w:r>
          </w:p>
        </w:tc>
        <w:tc>
          <w:tcPr>
            <w:tcW w:w="3753" w:type="dxa"/>
            <w:vAlign w:val="center"/>
          </w:tcPr>
          <w:p w:rsidR="00792626" w:rsidRPr="001355D4" w:rsidRDefault="00823A5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گردش آب و سیکل هیدرولوژی، و آشنایی با بارش، تبخیر و تعرق، رواناب و آب های زیرزمینی و آبهای زیرسطحی</w:t>
            </w:r>
          </w:p>
        </w:tc>
        <w:tc>
          <w:tcPr>
            <w:tcW w:w="664" w:type="dxa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حل مسئله و استفاده از وایت برد</w:t>
            </w:r>
          </w:p>
        </w:tc>
        <w:tc>
          <w:tcPr>
            <w:tcW w:w="1004" w:type="dxa"/>
            <w:gridSpan w:val="2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873" w:type="dxa"/>
            <w:vAlign w:val="center"/>
          </w:tcPr>
          <w:p w:rsidR="00792626" w:rsidRPr="001355D4" w:rsidRDefault="00216B9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بیلان آب</w:t>
            </w:r>
          </w:p>
        </w:tc>
        <w:tc>
          <w:tcPr>
            <w:tcW w:w="3753" w:type="dxa"/>
            <w:vAlign w:val="center"/>
          </w:tcPr>
          <w:p w:rsidR="00823A52" w:rsidRPr="001355D4" w:rsidRDefault="00823A5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میزان جریان ورودی و خروجی به حوضه آبریز و میزان جریان ذخیره در حوضه آبریز، روابط و فرمولهای مربوطه و محاسبه حجم ذخیره با استفاده از معادلات دیفرانسیلی</w:t>
            </w:r>
          </w:p>
        </w:tc>
        <w:tc>
          <w:tcPr>
            <w:tcW w:w="664" w:type="dxa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 و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 و استفاده از ویدئو پروژکتور</w:t>
            </w:r>
          </w:p>
        </w:tc>
        <w:tc>
          <w:tcPr>
            <w:tcW w:w="1241" w:type="dxa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3" w:type="dxa"/>
            <w:vAlign w:val="center"/>
          </w:tcPr>
          <w:p w:rsidR="002A66F9" w:rsidRDefault="00216B9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شرایط تشکیل باران</w:t>
            </w:r>
          </w:p>
          <w:p w:rsidR="00216B92" w:rsidRDefault="00216B92" w:rsidP="008C595C">
            <w:pPr>
              <w:bidi/>
              <w:jc w:val="center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bidi="fa-IR"/>
              </w:rPr>
              <w:t>انواع بارش</w:t>
            </w:r>
            <w:r w:rsidR="00F01B87">
              <w:rPr>
                <w:rFonts w:cs="B Nazanin" w:hint="cs"/>
                <w:rtl/>
                <w:lang w:val="en-US" w:bidi="fa-IR"/>
              </w:rPr>
              <w:t xml:space="preserve"> از دیدگاه مورفولوژی</w:t>
            </w:r>
          </w:p>
          <w:p w:rsidR="00F01B87" w:rsidRPr="00216B92" w:rsidRDefault="00F01B87" w:rsidP="008C595C">
            <w:pPr>
              <w:bidi/>
              <w:jc w:val="center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طبقه بندی بارشها</w:t>
            </w:r>
          </w:p>
        </w:tc>
        <w:tc>
          <w:tcPr>
            <w:tcW w:w="3753" w:type="dxa"/>
            <w:vAlign w:val="center"/>
          </w:tcPr>
          <w:p w:rsidR="002A66F9" w:rsidRDefault="00823A5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شرایط لازم برای تشکیل باران</w:t>
            </w:r>
          </w:p>
          <w:p w:rsidR="00823A52" w:rsidRDefault="00823A5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انواع بارش و خصوصیات آنها و مورفولوژی هر یک از انواع بارش ها</w:t>
            </w:r>
          </w:p>
          <w:p w:rsidR="00823A52" w:rsidRPr="001355D4" w:rsidRDefault="00823A5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طبقه بندی انواع بارش ها و خصوصیات آنها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1873" w:type="dxa"/>
            <w:vAlign w:val="center"/>
          </w:tcPr>
          <w:p w:rsidR="00792626" w:rsidRPr="001355D4" w:rsidRDefault="00F01B87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شرح مفاهیم و روابط مربوط به بارش ها (شدت، مدت، فراوانی وقوع، دوره بازگشت</w:t>
            </w:r>
            <w:r w:rsidR="005B2C09">
              <w:rPr>
                <w:rFonts w:cs="B Nazanin" w:hint="cs"/>
                <w:rtl/>
                <w:lang w:bidi="fa-IR"/>
              </w:rPr>
              <w:t xml:space="preserve"> و سطح بارش و روابط بین انها)</w:t>
            </w:r>
          </w:p>
        </w:tc>
        <w:tc>
          <w:tcPr>
            <w:tcW w:w="3753" w:type="dxa"/>
            <w:vAlign w:val="center"/>
          </w:tcPr>
          <w:p w:rsidR="00792626" w:rsidRDefault="00823A5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مفاهیم بارش و روابط بین آنها</w:t>
            </w:r>
          </w:p>
          <w:p w:rsidR="00823A52" w:rsidRDefault="00823A5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شدت، مدت، فراوانی وقوع و دوره بازگشت</w:t>
            </w:r>
          </w:p>
          <w:p w:rsidR="00823A52" w:rsidRDefault="00823A5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روابط بین انها</w:t>
            </w:r>
          </w:p>
          <w:p w:rsidR="00823A52" w:rsidRPr="001355D4" w:rsidRDefault="00823A52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سطح بارش و میزان جریان تولیدی با توجه به سطح بارش</w:t>
            </w:r>
          </w:p>
        </w:tc>
        <w:tc>
          <w:tcPr>
            <w:tcW w:w="664" w:type="dxa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استفاده از ویدئو پروژکتور</w:t>
            </w:r>
          </w:p>
        </w:tc>
        <w:tc>
          <w:tcPr>
            <w:tcW w:w="1241" w:type="dxa"/>
            <w:vAlign w:val="center"/>
          </w:tcPr>
          <w:p w:rsidR="00792626" w:rsidRPr="002A66F9" w:rsidRDefault="00792626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873" w:type="dxa"/>
            <w:vAlign w:val="center"/>
          </w:tcPr>
          <w:p w:rsidR="002A66F9" w:rsidRPr="001355D4" w:rsidRDefault="005B2C09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تغییرات جغرافیایی بارندگی، تغییرات زمانی بارندگی، تشریح روابط تعیین رواناب حاصل از ذوب برف</w:t>
            </w:r>
          </w:p>
        </w:tc>
        <w:tc>
          <w:tcPr>
            <w:tcW w:w="3753" w:type="dxa"/>
            <w:vAlign w:val="center"/>
          </w:tcPr>
          <w:p w:rsidR="002A66F9" w:rsidRDefault="009B1DE9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تغییرات جغرافیایی بارندگی با توجه به آب و هوای حوضه آبریز</w:t>
            </w:r>
          </w:p>
          <w:p w:rsidR="009B1DE9" w:rsidRPr="001355D4" w:rsidRDefault="009B1DE9" w:rsidP="008C59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تغییرات زمانی بارندگی، آشنایی با روابط موجود در تعیین رواناب حاصل از بارندگی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3" w:type="dxa"/>
            <w:vAlign w:val="center"/>
          </w:tcPr>
          <w:p w:rsidR="002A66F9" w:rsidRPr="001355D4" w:rsidRDefault="005B2C09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گیری بارش، تعیین تعداد ایستگاه های باران سنجی در حوضه های آبریز</w:t>
            </w:r>
            <w:r w:rsidR="00496E40">
              <w:rPr>
                <w:rFonts w:cs="B Nazanin" w:hint="cs"/>
                <w:rtl/>
                <w:lang w:bidi="fa-IR"/>
              </w:rPr>
              <w:t xml:space="preserve">، تعیین منحنی های شدت، مدت و کاربرد آنها در جمع آوری سیلاب، تعیین دوره </w:t>
            </w:r>
            <w:r w:rsidR="006B6BDA">
              <w:rPr>
                <w:rFonts w:cs="B Nazanin" w:hint="cs"/>
                <w:rtl/>
                <w:lang w:bidi="fa-IR"/>
              </w:rPr>
              <w:t>بازگشت</w:t>
            </w:r>
            <w:r w:rsidR="00496E40">
              <w:rPr>
                <w:rFonts w:cs="B Nazanin" w:hint="cs"/>
                <w:rtl/>
                <w:lang w:bidi="fa-IR"/>
              </w:rPr>
              <w:t xml:space="preserve"> بارش با استفاده از داده های بارش</w:t>
            </w:r>
          </w:p>
        </w:tc>
        <w:tc>
          <w:tcPr>
            <w:tcW w:w="3753" w:type="dxa"/>
            <w:vAlign w:val="center"/>
          </w:tcPr>
          <w:p w:rsidR="002A66F9" w:rsidRDefault="009B1DE9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روشهای مختلف اندازه گیری بارش </w:t>
            </w:r>
          </w:p>
          <w:p w:rsidR="009B1DE9" w:rsidRDefault="009B1DE9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نحوه تعیین تعداد ایستگاه های باران سنجی در حوضه ابریز با توجه به وسعت منطقه و توپوگرافی منطقه </w:t>
            </w:r>
          </w:p>
          <w:p w:rsidR="009B1DE9" w:rsidRDefault="009B1DE9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6B6BDA">
              <w:rPr>
                <w:rFonts w:cs="B Nazanin" w:hint="cs"/>
                <w:rtl/>
                <w:lang w:bidi="fa-IR"/>
              </w:rPr>
              <w:t>کاربرد منحنی های شدت و مدت در جمع آوری سیلاب</w:t>
            </w:r>
          </w:p>
          <w:p w:rsidR="006B6BDA" w:rsidRDefault="006B6BDA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 های آنالیز داده ها جهت تعیین دوره بازگشت بارش</w:t>
            </w:r>
          </w:p>
          <w:p w:rsidR="006B6BDA" w:rsidRPr="001355D4" w:rsidRDefault="006B6BDA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 و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 و استفاده از ویدئو پروژکتور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873" w:type="dxa"/>
            <w:vAlign w:val="center"/>
          </w:tcPr>
          <w:p w:rsidR="002A66F9" w:rsidRPr="001355D4" w:rsidRDefault="00496E4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تعیین میانگین بارش حوضه آبریز با استفاده از اطلاعات موجود در ایستگاه های باران سنجی (روش میانگین حسابی، پلی گون، تیسن، روش ایزوهایتال)، </w:t>
            </w:r>
          </w:p>
        </w:tc>
        <w:tc>
          <w:tcPr>
            <w:tcW w:w="3753" w:type="dxa"/>
            <w:vAlign w:val="center"/>
          </w:tcPr>
          <w:p w:rsidR="002A66F9" w:rsidRPr="00A74D76" w:rsidRDefault="006B6BDA" w:rsidP="008C595C">
            <w:pPr>
              <w:bidi/>
              <w:jc w:val="center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روشهای مختلف تعیین میانگین بارش در </w:t>
            </w:r>
            <w:r w:rsidR="00A74D76">
              <w:rPr>
                <w:rFonts w:cs="B Nazanin" w:hint="cs"/>
                <w:rtl/>
                <w:lang w:val="en-US" w:bidi="fa-IR"/>
              </w:rPr>
              <w:t>حوضه آبریز به روش های میانگین حسابی، پلی گون، تیسن و روش ایزوهایتال با کمک اطلاعات موجود در ایستگاه های بارانسنجی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873" w:type="dxa"/>
            <w:vAlign w:val="center"/>
          </w:tcPr>
          <w:p w:rsidR="002A66F9" w:rsidRPr="001355D4" w:rsidRDefault="00496E4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تفسیر داده های مربوط به بارش، تجزیه و تحلیل آمار با</w:t>
            </w:r>
            <w:r w:rsidR="00CE350F">
              <w:rPr>
                <w:rFonts w:cs="B Nazanin" w:hint="cs"/>
                <w:rtl/>
                <w:lang w:bidi="fa-IR"/>
              </w:rPr>
              <w:t>رندگی، همگن نمودن آمار بارندگی</w:t>
            </w:r>
          </w:p>
        </w:tc>
        <w:tc>
          <w:tcPr>
            <w:tcW w:w="3753" w:type="dxa"/>
            <w:vAlign w:val="center"/>
          </w:tcPr>
          <w:p w:rsidR="002A66F9" w:rsidRDefault="00A74D76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روشهای مختلف تفسیر داده های بارش</w:t>
            </w:r>
          </w:p>
          <w:p w:rsidR="00A74D76" w:rsidRDefault="00A74D76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تجزیه و تحلیل کردن آمار بارندگی</w:t>
            </w:r>
          </w:p>
          <w:p w:rsidR="00A74D76" w:rsidRPr="001355D4" w:rsidRDefault="00A74D76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روشهای مختلف همگن نمودن آمار بارندگی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873" w:type="dxa"/>
            <w:vAlign w:val="center"/>
          </w:tcPr>
          <w:p w:rsidR="002A66F9" w:rsidRPr="001355D4" w:rsidRDefault="00CE350F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عوامل موثر در تبخیر در پروژه های زیست محیطی و توجیه لزوم اندازه گیری آن در پروژه هایی نظیر برکه های تبخیر، روش های تخمین و بر آورد تبخیر و تعرق واقعی و پتانسیل</w:t>
            </w:r>
          </w:p>
        </w:tc>
        <w:tc>
          <w:tcPr>
            <w:tcW w:w="3753" w:type="dxa"/>
            <w:vAlign w:val="center"/>
          </w:tcPr>
          <w:p w:rsidR="002A66F9" w:rsidRDefault="00CD396D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عوامل هواشناسی و اقلیمی موثر در میزان و شدت تبخیر</w:t>
            </w:r>
          </w:p>
          <w:p w:rsidR="00CD396D" w:rsidRPr="001355D4" w:rsidRDefault="00CD396D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لزوم سنجش تبخیر جهت طراحی پروژه های برکه تثبیت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 و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 و استفاده از ویدئو پروژکتور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873" w:type="dxa"/>
            <w:vAlign w:val="center"/>
          </w:tcPr>
          <w:p w:rsidR="002A66F9" w:rsidRPr="001355D4" w:rsidRDefault="00CE350F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 آورد تبخیر و تعرق واقعی و پتانسیل (روش بیلاب، روشها و فرمولهای تجربی و حوزه کاربرد </w:t>
            </w:r>
            <w:r>
              <w:rPr>
                <w:rFonts w:cs="B Nazanin" w:hint="cs"/>
                <w:rtl/>
                <w:lang w:bidi="fa-IR"/>
              </w:rPr>
              <w:lastRenderedPageBreak/>
              <w:t>آنها، روش بلانی کریدل، روش ترنت، وایت و پنمن)</w:t>
            </w:r>
          </w:p>
        </w:tc>
        <w:tc>
          <w:tcPr>
            <w:tcW w:w="3753" w:type="dxa"/>
            <w:vAlign w:val="center"/>
          </w:tcPr>
          <w:p w:rsidR="002A66F9" w:rsidRPr="008C595C" w:rsidRDefault="00CD396D" w:rsidP="008C59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C595C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آشنایی با روشهای مختلف بررسی تبخیر و تعرق با استفاده از روش ها و فرمول های مختلف تجربی</w:t>
            </w:r>
          </w:p>
          <w:p w:rsidR="00CD396D" w:rsidRPr="001355D4" w:rsidRDefault="00CD396D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C595C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روش های بلانی کریدل، ترنت، وایت و پنمن جهت بر آورد تبخیر و تعرق و پتانسیل تبخیر و تعرق منطقه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12</w:t>
            </w:r>
          </w:p>
        </w:tc>
        <w:tc>
          <w:tcPr>
            <w:tcW w:w="1873" w:type="dxa"/>
            <w:vAlign w:val="center"/>
          </w:tcPr>
          <w:p w:rsidR="002A66F9" w:rsidRPr="001355D4" w:rsidRDefault="00CE350F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روشهای اندازه گیری تبخیر و تعرق در ایستگاه های سنجش، روشهای کاهش تبخیر در دریاچه ها و مخازن، تبخیر از سطح برف </w:t>
            </w:r>
          </w:p>
        </w:tc>
        <w:tc>
          <w:tcPr>
            <w:tcW w:w="3753" w:type="dxa"/>
            <w:vAlign w:val="center"/>
          </w:tcPr>
          <w:p w:rsidR="002A66F9" w:rsidRDefault="00CD396D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روشهای مختلف سنجش تبخیر و تعرق</w:t>
            </w:r>
          </w:p>
          <w:p w:rsidR="00CD396D" w:rsidRDefault="00CD396D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 های مختلف و جدید کاهش تبخیر از سطوح بخصوص سطوح مخازن، برکه ها و دریاچه ها</w:t>
            </w:r>
          </w:p>
          <w:p w:rsidR="00CD396D" w:rsidRPr="001355D4" w:rsidRDefault="00CD396D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نحوه تبخیر از سطح برف و اندازه گیری آن و لحاظ کردن آن در محاسبات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873" w:type="dxa"/>
            <w:vAlign w:val="center"/>
          </w:tcPr>
          <w:p w:rsidR="002A66F9" w:rsidRPr="001355D4" w:rsidRDefault="00CE350F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مکانیسم تشکیل رواناب سطحی، رابطه بارندگی و رواناب های سطحی، شرایط رطوبت اولیه، تخمین حجم رواناب های سطحی با استفاده از منحنی نفوذ و با استفاده از روابط تجربی، تخمین رواناب های سطحی ناشی از ذوب برف</w:t>
            </w:r>
          </w:p>
        </w:tc>
        <w:tc>
          <w:tcPr>
            <w:tcW w:w="3753" w:type="dxa"/>
            <w:vAlign w:val="center"/>
          </w:tcPr>
          <w:p w:rsidR="002A66F9" w:rsidRDefault="00CD396D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نحوه تشکیل رواناب با توجه به شدت بارندگی و جنس سطوح و شیب زمین و سایر عوامل موثر در رواناب و شدت آن</w:t>
            </w:r>
          </w:p>
          <w:p w:rsidR="00CD396D" w:rsidRDefault="00CD396D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روشهای تخمین میزان رواناب تولیدی در سطح یک منطقه با توجه به شدت بارندگی و جنس سطح و شیب زمین</w:t>
            </w:r>
            <w:r w:rsidR="00337A20">
              <w:rPr>
                <w:rFonts w:cs="B Nazanin" w:hint="cs"/>
                <w:rtl/>
                <w:lang w:bidi="fa-IR"/>
              </w:rPr>
              <w:t xml:space="preserve"> و کاربرد منحنی های نفوذ با استفاده از فرمول های تجربی</w:t>
            </w:r>
          </w:p>
          <w:p w:rsidR="00337A20" w:rsidRPr="001355D4" w:rsidRDefault="00337A2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تخمین میزان رواناب ناشی از ذوب برف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873" w:type="dxa"/>
            <w:vAlign w:val="center"/>
          </w:tcPr>
          <w:p w:rsidR="002A66F9" w:rsidRPr="001355D4" w:rsidRDefault="00847848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اندازه گیری آب (هیدرومتری)، اندازه گیری سطح و عمق آب، سنجش سرعت و دبی، تجزیه و تحلیل داده های دبی، روش های ارائه و تحلیل آمار جریان رودخانه ای، تحلیل هیدروگراف جریان</w:t>
            </w:r>
          </w:p>
        </w:tc>
        <w:tc>
          <w:tcPr>
            <w:tcW w:w="3753" w:type="dxa"/>
            <w:vAlign w:val="center"/>
          </w:tcPr>
          <w:p w:rsidR="002A66F9" w:rsidRDefault="00337A2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آَشنایی با اندازه گیری سطح، عمق، سرعت و دبی آب رودخانه و جویبار</w:t>
            </w:r>
          </w:p>
          <w:p w:rsidR="00337A20" w:rsidRDefault="00337A2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تجزیه و تحلیل داده های دبی در خصوص آمار جریان در طول هفته، ماه و سال</w:t>
            </w:r>
          </w:p>
          <w:p w:rsidR="00337A20" w:rsidRPr="001355D4" w:rsidRDefault="00337A2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تحلیل هیدروگراف جریان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873" w:type="dxa"/>
            <w:vAlign w:val="center"/>
          </w:tcPr>
          <w:p w:rsidR="002A66F9" w:rsidRPr="001355D4" w:rsidRDefault="00847848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روش های تعیین زمان تمرکز و زمان ذخیره ح</w:t>
            </w:r>
            <w:r w:rsidR="00337A20">
              <w:rPr>
                <w:rFonts w:cs="B Nazanin" w:hint="cs"/>
                <w:rtl/>
                <w:lang w:bidi="fa-IR"/>
              </w:rPr>
              <w:t>وضه آبریز، تجزیه هیدروگراف، مفه</w:t>
            </w:r>
            <w:r>
              <w:rPr>
                <w:rFonts w:cs="B Nazanin" w:hint="cs"/>
                <w:rtl/>
                <w:lang w:bidi="fa-IR"/>
              </w:rPr>
              <w:t>وم محاسبه هیدروگراف واحد و کاربرد عملی آن، روشهای تخمین دبی اوج سیلاب</w:t>
            </w:r>
          </w:p>
        </w:tc>
        <w:tc>
          <w:tcPr>
            <w:tcW w:w="3753" w:type="dxa"/>
            <w:vAlign w:val="center"/>
          </w:tcPr>
          <w:p w:rsidR="002A66F9" w:rsidRDefault="00337A2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 های تعیین زمان تمرکز و زمان ذخیر آب در حوضه های آبریز با توجه به مشخصات بارش</w:t>
            </w:r>
          </w:p>
          <w:p w:rsidR="00337A20" w:rsidRDefault="00337A2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تجزیه هیدروگراف تجزیه آن و کاربرد عملی آن در محاسبات آب حوضه آبریز</w:t>
            </w:r>
          </w:p>
          <w:p w:rsidR="00337A20" w:rsidRPr="001355D4" w:rsidRDefault="00337A2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روشهای تخمین دبی حداکثر سیلاب با توجه به شدت بارندگی، زمان و سطح و شیب منطقه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873" w:type="dxa"/>
            <w:vAlign w:val="center"/>
          </w:tcPr>
          <w:p w:rsidR="002A66F9" w:rsidRPr="001355D4" w:rsidRDefault="00847848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منشا آبهای زیرزمینی، روابط وزنی، حجمی خاک، تشریح پارامترهای هیدرولوژیک مهم ( تخلخل، آبدهی ویژه، نگهداشت ویژه) و توضیح روابط آنها و طبقه بندی </w:t>
            </w:r>
            <w:r>
              <w:rPr>
                <w:rFonts w:cs="B Nazanin" w:hint="cs"/>
                <w:rtl/>
                <w:lang w:bidi="fa-IR"/>
              </w:rPr>
              <w:lastRenderedPageBreak/>
              <w:t>آکوئیفرها</w:t>
            </w:r>
          </w:p>
        </w:tc>
        <w:tc>
          <w:tcPr>
            <w:tcW w:w="3753" w:type="dxa"/>
            <w:vAlign w:val="center"/>
          </w:tcPr>
          <w:p w:rsidR="002A66F9" w:rsidRDefault="00337A2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آشنایی با نحوه تشکیل آبهای زیر زمینی و مفهوم آب های زیر زیرزمینی</w:t>
            </w:r>
          </w:p>
          <w:p w:rsidR="00337A20" w:rsidRPr="001355D4" w:rsidRDefault="00337A2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6D2CE0">
              <w:rPr>
                <w:rFonts w:cs="B Nazanin" w:hint="cs"/>
                <w:rtl/>
                <w:lang w:bidi="fa-IR"/>
              </w:rPr>
              <w:t>خصوصیات خاک، تخلخل، آبدهی ویژه و نگهداشت ویژه که در میزان آب زیرزمینی در لایه اشباع موثرند و آشنایی با  انواع آکوئیفرها و لایه های آبده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17</w:t>
            </w:r>
          </w:p>
        </w:tc>
        <w:tc>
          <w:tcPr>
            <w:tcW w:w="1873" w:type="dxa"/>
            <w:vAlign w:val="center"/>
          </w:tcPr>
          <w:p w:rsidR="002A66F9" w:rsidRPr="001355D4" w:rsidRDefault="00847848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حرکت آب در داخل خاک، معادله دارسی، ضریب نفوذپذیری، تشریح ضرایب هیدرودینامیکی سفره، تحلیل هیدرولیکی حرکت آب های زیرزمینی، تحلیل هیدرولیکی تداخل چاهها</w:t>
            </w:r>
          </w:p>
        </w:tc>
        <w:tc>
          <w:tcPr>
            <w:tcW w:w="3753" w:type="dxa"/>
            <w:vAlign w:val="center"/>
          </w:tcPr>
          <w:p w:rsidR="002A66F9" w:rsidRDefault="006D2CE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نحوه حرکت آب در داخل خاک بر اساس جنس خاک و شیب زمین</w:t>
            </w:r>
          </w:p>
          <w:p w:rsidR="006D2CE0" w:rsidRDefault="006D2CE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معادله دارسی و کاربرد آن در مطالعات بهداشت محیطی</w:t>
            </w:r>
          </w:p>
          <w:p w:rsidR="006D2CE0" w:rsidRPr="001355D4" w:rsidRDefault="006D2CE0" w:rsidP="008C59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تحلیل هیدرولیکی حرکت آب های زیرزمینی و تحلیل هیدرولیکی تداخل چاهها و تاثیر آن در میزان آبدهی چاه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8C595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</w:tbl>
    <w:p w:rsidR="00D74ACB" w:rsidRPr="00D74ACB" w:rsidRDefault="00D74ACB" w:rsidP="00F33A54">
      <w:pPr>
        <w:bidi/>
        <w:rPr>
          <w:rFonts w:cs="B Titr"/>
          <w:b/>
          <w:bCs/>
          <w:sz w:val="14"/>
          <w:szCs w:val="14"/>
          <w:rtl/>
          <w:lang w:bidi="fa-IR"/>
        </w:rPr>
      </w:pPr>
    </w:p>
    <w:p w:rsidR="009759CA" w:rsidRDefault="009759CA" w:rsidP="008C595C">
      <w:pPr>
        <w:bidi/>
        <w:spacing w:line="240" w:lineRule="auto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روش ارزشيابي:</w:t>
      </w:r>
      <w:r w:rsidR="00F76F1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F76F18" w:rsidRPr="001355D4" w:rsidRDefault="009759CA" w:rsidP="008C595C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ارزشيابي تكويني</w:t>
      </w:r>
      <w:r w:rsidR="00F76F18" w:rsidRPr="001355D4">
        <w:rPr>
          <w:rFonts w:cs="B Nazanin" w:hint="cs"/>
          <w:sz w:val="26"/>
          <w:szCs w:val="26"/>
          <w:rtl/>
          <w:lang w:bidi="fa-IR"/>
        </w:rPr>
        <w:t xml:space="preserve">: (حل مسئله به عنوان کار در خانه، امتحانات کوته پاسخ در طول ترم، امتحان میان ترم) </w:t>
      </w:r>
      <w:r w:rsidR="001355D4">
        <w:rPr>
          <w:rFonts w:cs="B Nazanin" w:hint="cs"/>
          <w:sz w:val="26"/>
          <w:szCs w:val="26"/>
          <w:rtl/>
          <w:lang w:bidi="fa-IR"/>
        </w:rPr>
        <w:t>20</w:t>
      </w:r>
      <w:r w:rsidR="00F76F18" w:rsidRPr="001355D4">
        <w:rPr>
          <w:rFonts w:cs="B Nazanin" w:hint="cs"/>
          <w:sz w:val="26"/>
          <w:szCs w:val="26"/>
          <w:rtl/>
          <w:lang w:bidi="fa-IR"/>
        </w:rPr>
        <w:t xml:space="preserve"> درصد نمره</w:t>
      </w:r>
    </w:p>
    <w:p w:rsidR="009759CA" w:rsidRPr="001355D4" w:rsidRDefault="009759CA" w:rsidP="008C595C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فعاليت دانشجو</w:t>
      </w:r>
      <w:r w:rsidR="001355D4" w:rsidRPr="001355D4">
        <w:rPr>
          <w:rFonts w:cs="B Nazanin" w:hint="cs"/>
          <w:sz w:val="26"/>
          <w:szCs w:val="26"/>
          <w:rtl/>
          <w:lang w:bidi="fa-IR"/>
        </w:rPr>
        <w:t>: 5 درصد نمره</w:t>
      </w:r>
    </w:p>
    <w:p w:rsidR="009759CA" w:rsidRPr="001355D4" w:rsidRDefault="009759CA" w:rsidP="008C595C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حضو منظم دانشجو</w:t>
      </w:r>
      <w:r w:rsidR="001355D4" w:rsidRPr="001355D4">
        <w:rPr>
          <w:rFonts w:cs="B Nazanin" w:hint="cs"/>
          <w:sz w:val="26"/>
          <w:szCs w:val="26"/>
          <w:rtl/>
          <w:lang w:bidi="fa-IR"/>
        </w:rPr>
        <w:t>: 5 درصد نمره</w:t>
      </w:r>
    </w:p>
    <w:p w:rsidR="009759CA" w:rsidRPr="001355D4" w:rsidRDefault="009759CA" w:rsidP="008C595C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ارزشيابي تراكم</w:t>
      </w:r>
      <w:r w:rsidR="001355D4" w:rsidRPr="001355D4">
        <w:rPr>
          <w:rFonts w:cs="B Nazanin" w:hint="cs"/>
          <w:sz w:val="26"/>
          <w:szCs w:val="26"/>
          <w:rtl/>
          <w:lang w:bidi="fa-IR"/>
        </w:rPr>
        <w:t xml:space="preserve"> 70 درصد نمره</w:t>
      </w:r>
    </w:p>
    <w:p w:rsidR="00C177C9" w:rsidRDefault="00F66942" w:rsidP="008C595C">
      <w:pPr>
        <w:bidi/>
        <w:spacing w:line="240" w:lineRule="auto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منابع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F66942" w:rsidRPr="001355D4" w:rsidRDefault="00F66942" w:rsidP="008C595C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الف)اصلي</w:t>
      </w:r>
    </w:p>
    <w:p w:rsidR="00286350" w:rsidRPr="00847848" w:rsidRDefault="00847848" w:rsidP="008C595C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847848">
        <w:rPr>
          <w:rFonts w:cs="B Nazanin" w:hint="cs"/>
          <w:sz w:val="26"/>
          <w:szCs w:val="26"/>
          <w:rtl/>
          <w:lang w:bidi="fa-IR"/>
        </w:rPr>
        <w:t>اصول هیدرولوژی-امین علیزاده-انتشارات آستان قدس رضوی</w:t>
      </w:r>
    </w:p>
    <w:p w:rsidR="00847848" w:rsidRPr="00847848" w:rsidRDefault="00847848" w:rsidP="008C595C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هیدرولوژی آبهای زیرزمینی- دکتر محمود محمدرضاپور طبری- انتشارات دانش کیان</w:t>
      </w:r>
    </w:p>
    <w:p w:rsidR="00F66942" w:rsidRPr="001355D4" w:rsidRDefault="00F66942" w:rsidP="008C595C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ب)وابسته</w:t>
      </w:r>
    </w:p>
    <w:p w:rsidR="001355D4" w:rsidRPr="001355D4" w:rsidRDefault="00847848" w:rsidP="008C595C">
      <w:pPr>
        <w:bidi/>
        <w:spacing w:line="24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 هیدرولوژی مهندسی- عباسی-مرکز نشر دانشگاهی تهران</w:t>
      </w:r>
    </w:p>
    <w:sectPr w:rsidR="001355D4" w:rsidRPr="001355D4" w:rsidSect="00C177C9">
      <w:footerReference w:type="default" r:id="rId9"/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510" w:rsidRDefault="00BB0510" w:rsidP="00C177C9">
      <w:pPr>
        <w:spacing w:after="0" w:line="240" w:lineRule="auto"/>
      </w:pPr>
      <w:r>
        <w:separator/>
      </w:r>
    </w:p>
  </w:endnote>
  <w:endnote w:type="continuationSeparator" w:id="0">
    <w:p w:rsidR="00BB0510" w:rsidRDefault="00BB0510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692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95C" w:rsidRDefault="008C59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9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95C" w:rsidRDefault="008C5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510" w:rsidRDefault="00BB0510" w:rsidP="00C177C9">
      <w:pPr>
        <w:spacing w:after="0" w:line="240" w:lineRule="auto"/>
      </w:pPr>
      <w:r>
        <w:separator/>
      </w:r>
    </w:p>
  </w:footnote>
  <w:footnote w:type="continuationSeparator" w:id="0">
    <w:p w:rsidR="00BB0510" w:rsidRDefault="00BB0510" w:rsidP="00C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B62"/>
    <w:multiLevelType w:val="hybridMultilevel"/>
    <w:tmpl w:val="CE7AAD6E"/>
    <w:lvl w:ilvl="0" w:tplc="F664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9"/>
    <w:rsid w:val="00001E40"/>
    <w:rsid w:val="0000689B"/>
    <w:rsid w:val="0005510F"/>
    <w:rsid w:val="00057A42"/>
    <w:rsid w:val="00077434"/>
    <w:rsid w:val="00086ADA"/>
    <w:rsid w:val="00091D4B"/>
    <w:rsid w:val="0009734F"/>
    <w:rsid w:val="00097472"/>
    <w:rsid w:val="000A1011"/>
    <w:rsid w:val="000A18D7"/>
    <w:rsid w:val="000B7F12"/>
    <w:rsid w:val="000F1A2F"/>
    <w:rsid w:val="000F58B4"/>
    <w:rsid w:val="001355D4"/>
    <w:rsid w:val="00170D37"/>
    <w:rsid w:val="001C2F4E"/>
    <w:rsid w:val="001C683E"/>
    <w:rsid w:val="001F08E8"/>
    <w:rsid w:val="001F3A7F"/>
    <w:rsid w:val="002017C8"/>
    <w:rsid w:val="00216B92"/>
    <w:rsid w:val="002439EE"/>
    <w:rsid w:val="00251624"/>
    <w:rsid w:val="00264CCE"/>
    <w:rsid w:val="0028058C"/>
    <w:rsid w:val="00282931"/>
    <w:rsid w:val="00285677"/>
    <w:rsid w:val="00286350"/>
    <w:rsid w:val="002874CC"/>
    <w:rsid w:val="002918E1"/>
    <w:rsid w:val="00296689"/>
    <w:rsid w:val="002A3CE4"/>
    <w:rsid w:val="002A66F9"/>
    <w:rsid w:val="002F2C0B"/>
    <w:rsid w:val="00311F06"/>
    <w:rsid w:val="00316D80"/>
    <w:rsid w:val="00337A20"/>
    <w:rsid w:val="003425BA"/>
    <w:rsid w:val="003455E7"/>
    <w:rsid w:val="003650B2"/>
    <w:rsid w:val="00384A73"/>
    <w:rsid w:val="003959AC"/>
    <w:rsid w:val="003964CF"/>
    <w:rsid w:val="003C5222"/>
    <w:rsid w:val="003D450A"/>
    <w:rsid w:val="003D6B11"/>
    <w:rsid w:val="00460225"/>
    <w:rsid w:val="00483559"/>
    <w:rsid w:val="00493823"/>
    <w:rsid w:val="00496E40"/>
    <w:rsid w:val="004E064B"/>
    <w:rsid w:val="005019F6"/>
    <w:rsid w:val="005052A0"/>
    <w:rsid w:val="00553CD2"/>
    <w:rsid w:val="005641B4"/>
    <w:rsid w:val="00567270"/>
    <w:rsid w:val="005A4485"/>
    <w:rsid w:val="005B2C09"/>
    <w:rsid w:val="005D6B65"/>
    <w:rsid w:val="006071D4"/>
    <w:rsid w:val="00612EC3"/>
    <w:rsid w:val="006169B2"/>
    <w:rsid w:val="006305BB"/>
    <w:rsid w:val="00672553"/>
    <w:rsid w:val="00674A37"/>
    <w:rsid w:val="00697E06"/>
    <w:rsid w:val="006B2BDE"/>
    <w:rsid w:val="006B6BDA"/>
    <w:rsid w:val="006D2CE0"/>
    <w:rsid w:val="0073297A"/>
    <w:rsid w:val="0076196C"/>
    <w:rsid w:val="0077632C"/>
    <w:rsid w:val="007860EF"/>
    <w:rsid w:val="00792626"/>
    <w:rsid w:val="00795E53"/>
    <w:rsid w:val="00797024"/>
    <w:rsid w:val="007A0F6F"/>
    <w:rsid w:val="007B0657"/>
    <w:rsid w:val="007C6E0F"/>
    <w:rsid w:val="007D2950"/>
    <w:rsid w:val="007D7416"/>
    <w:rsid w:val="00802414"/>
    <w:rsid w:val="00812A34"/>
    <w:rsid w:val="00823A52"/>
    <w:rsid w:val="00826149"/>
    <w:rsid w:val="00845CA1"/>
    <w:rsid w:val="00847848"/>
    <w:rsid w:val="008479FA"/>
    <w:rsid w:val="0085110E"/>
    <w:rsid w:val="00877865"/>
    <w:rsid w:val="00882C35"/>
    <w:rsid w:val="00884B8F"/>
    <w:rsid w:val="00890172"/>
    <w:rsid w:val="00895731"/>
    <w:rsid w:val="00896005"/>
    <w:rsid w:val="008A097D"/>
    <w:rsid w:val="008A0F9F"/>
    <w:rsid w:val="008B080F"/>
    <w:rsid w:val="008B5815"/>
    <w:rsid w:val="008C0778"/>
    <w:rsid w:val="008C595C"/>
    <w:rsid w:val="00924E93"/>
    <w:rsid w:val="0095425D"/>
    <w:rsid w:val="00970B3B"/>
    <w:rsid w:val="009759CA"/>
    <w:rsid w:val="00991553"/>
    <w:rsid w:val="00993A6B"/>
    <w:rsid w:val="009B1DE9"/>
    <w:rsid w:val="009C0AC9"/>
    <w:rsid w:val="009F7AE3"/>
    <w:rsid w:val="00A46C27"/>
    <w:rsid w:val="00A54116"/>
    <w:rsid w:val="00A55D2A"/>
    <w:rsid w:val="00A74D76"/>
    <w:rsid w:val="00A81335"/>
    <w:rsid w:val="00AC5195"/>
    <w:rsid w:val="00AE4561"/>
    <w:rsid w:val="00AF0AA6"/>
    <w:rsid w:val="00B40157"/>
    <w:rsid w:val="00B43993"/>
    <w:rsid w:val="00B51618"/>
    <w:rsid w:val="00B52DA4"/>
    <w:rsid w:val="00B820DA"/>
    <w:rsid w:val="00BB0510"/>
    <w:rsid w:val="00BB4FA8"/>
    <w:rsid w:val="00C10D84"/>
    <w:rsid w:val="00C14FA0"/>
    <w:rsid w:val="00C16F70"/>
    <w:rsid w:val="00C177C9"/>
    <w:rsid w:val="00C24E4A"/>
    <w:rsid w:val="00C47BEB"/>
    <w:rsid w:val="00C53EB9"/>
    <w:rsid w:val="00C73C92"/>
    <w:rsid w:val="00C86F0D"/>
    <w:rsid w:val="00CB6BC9"/>
    <w:rsid w:val="00CD396D"/>
    <w:rsid w:val="00CE350F"/>
    <w:rsid w:val="00CF63E8"/>
    <w:rsid w:val="00D2358C"/>
    <w:rsid w:val="00D31DD2"/>
    <w:rsid w:val="00D31FCD"/>
    <w:rsid w:val="00D340F0"/>
    <w:rsid w:val="00D47CE0"/>
    <w:rsid w:val="00D66B71"/>
    <w:rsid w:val="00D74ACB"/>
    <w:rsid w:val="00DA5977"/>
    <w:rsid w:val="00DB0515"/>
    <w:rsid w:val="00DB23FB"/>
    <w:rsid w:val="00DE0FB8"/>
    <w:rsid w:val="00DF0B4A"/>
    <w:rsid w:val="00E366F3"/>
    <w:rsid w:val="00E405BC"/>
    <w:rsid w:val="00E54241"/>
    <w:rsid w:val="00E554D2"/>
    <w:rsid w:val="00E55845"/>
    <w:rsid w:val="00E65054"/>
    <w:rsid w:val="00ED4C9C"/>
    <w:rsid w:val="00ED5D61"/>
    <w:rsid w:val="00EF7AC4"/>
    <w:rsid w:val="00F01B87"/>
    <w:rsid w:val="00F238F2"/>
    <w:rsid w:val="00F306AE"/>
    <w:rsid w:val="00F33A54"/>
    <w:rsid w:val="00F40955"/>
    <w:rsid w:val="00F55C5F"/>
    <w:rsid w:val="00F66942"/>
    <w:rsid w:val="00F6722D"/>
    <w:rsid w:val="00F76F18"/>
    <w:rsid w:val="00F83E66"/>
    <w:rsid w:val="00F9786E"/>
    <w:rsid w:val="00FB5C4C"/>
    <w:rsid w:val="00FC6E33"/>
    <w:rsid w:val="00FE30AA"/>
    <w:rsid w:val="00FE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C9"/>
  </w:style>
  <w:style w:type="paragraph" w:styleId="Footer">
    <w:name w:val="footer"/>
    <w:basedOn w:val="Normal"/>
    <w:link w:val="Foot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C9"/>
  </w:style>
  <w:style w:type="character" w:styleId="Hyperlink">
    <w:name w:val="Hyperlink"/>
    <w:basedOn w:val="DefaultParagraphFont"/>
    <w:uiPriority w:val="99"/>
    <w:unhideWhenUsed/>
    <w:rsid w:val="00E554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C9"/>
  </w:style>
  <w:style w:type="paragraph" w:styleId="Footer">
    <w:name w:val="footer"/>
    <w:basedOn w:val="Normal"/>
    <w:link w:val="Foot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C9"/>
  </w:style>
  <w:style w:type="character" w:styleId="Hyperlink">
    <w:name w:val="Hyperlink"/>
    <w:basedOn w:val="DefaultParagraphFont"/>
    <w:uiPriority w:val="99"/>
    <w:unhideWhenUsed/>
    <w:rsid w:val="00E554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nbarian@shmu.ac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mghsoft.net</dc:creator>
  <cp:lastModifiedBy>khosravi</cp:lastModifiedBy>
  <cp:revision>2</cp:revision>
  <cp:lastPrinted>2018-09-24T07:39:00Z</cp:lastPrinted>
  <dcterms:created xsi:type="dcterms:W3CDTF">2019-09-22T18:21:00Z</dcterms:created>
  <dcterms:modified xsi:type="dcterms:W3CDTF">2019-09-22T18:21:00Z</dcterms:modified>
</cp:coreProperties>
</file>